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3EFB71" w14:textId="77777777" w:rsidR="007B0BC4" w:rsidRPr="007B0BC4" w:rsidRDefault="007B0BC4" w:rsidP="007B0BC4">
      <w:pPr>
        <w:widowControl/>
        <w:shd w:val="clear" w:color="auto" w:fill="191919"/>
        <w:spacing w:after="210"/>
        <w:jc w:val="left"/>
        <w:outlineLvl w:val="0"/>
        <w:rPr>
          <w:rFonts w:ascii="Microsoft YaHei UI" w:eastAsia="Microsoft YaHei UI" w:hAnsi="Microsoft YaHei UI" w:cs="宋体"/>
          <w:spacing w:val="8"/>
          <w:kern w:val="36"/>
          <w:sz w:val="33"/>
          <w:szCs w:val="33"/>
        </w:rPr>
      </w:pPr>
      <w:r w:rsidRPr="007B0BC4">
        <w:rPr>
          <w:rFonts w:ascii="Microsoft YaHei UI" w:eastAsia="Microsoft YaHei UI" w:hAnsi="Microsoft YaHei UI" w:cs="宋体" w:hint="eastAsia"/>
          <w:spacing w:val="8"/>
          <w:kern w:val="36"/>
          <w:sz w:val="33"/>
          <w:szCs w:val="33"/>
        </w:rPr>
        <w:t>毕井泉：新药研发九死一生，高风险应有高回报</w:t>
      </w:r>
    </w:p>
    <w:p w14:paraId="4EAED0F5" w14:textId="77777777" w:rsidR="007B0BC4" w:rsidRPr="007B0BC4" w:rsidRDefault="007B0BC4" w:rsidP="007B0BC4">
      <w:pPr>
        <w:widowControl/>
        <w:spacing w:line="360" w:lineRule="atLeast"/>
        <w:ind w:left="120" w:right="120" w:firstLine="480"/>
        <w:rPr>
          <w:rFonts w:ascii="Calibri" w:eastAsia="宋体" w:hAnsi="Calibri" w:cs="Calibri"/>
          <w:color w:val="A3A3A3"/>
          <w:spacing w:val="8"/>
          <w:kern w:val="0"/>
          <w:sz w:val="23"/>
          <w:szCs w:val="23"/>
          <w:shd w:val="clear" w:color="auto" w:fill="FFFFFF"/>
        </w:rPr>
      </w:pPr>
    </w:p>
    <w:p w14:paraId="603A1ACD" w14:textId="77777777" w:rsidR="007B0BC4" w:rsidRDefault="007B0BC4" w:rsidP="007B0BC4">
      <w:pPr>
        <w:widowControl/>
        <w:spacing w:line="360" w:lineRule="atLeast"/>
        <w:ind w:left="120" w:right="120" w:firstLine="480"/>
        <w:rPr>
          <w:rFonts w:ascii="Calibri" w:eastAsia="宋体" w:hAnsi="Calibri" w:cs="Calibri"/>
          <w:color w:val="A3A3A3"/>
          <w:spacing w:val="8"/>
          <w:kern w:val="0"/>
          <w:sz w:val="23"/>
          <w:szCs w:val="23"/>
          <w:shd w:val="clear" w:color="auto" w:fill="FFFFFF"/>
        </w:rPr>
      </w:pPr>
    </w:p>
    <w:p w14:paraId="0130A7C1" w14:textId="23932D35" w:rsidR="007B0BC4" w:rsidRPr="007B0BC4" w:rsidRDefault="007B0BC4" w:rsidP="007B0BC4">
      <w:pPr>
        <w:widowControl/>
        <w:spacing w:line="360" w:lineRule="atLeast"/>
        <w:ind w:left="120" w:right="120" w:firstLine="480"/>
        <w:rPr>
          <w:rFonts w:ascii="宋体" w:eastAsia="宋体" w:hAnsi="宋体" w:cs="宋体"/>
          <w:kern w:val="0"/>
          <w:sz w:val="24"/>
          <w:szCs w:val="24"/>
        </w:rPr>
      </w:pPr>
      <w:proofErr w:type="gramStart"/>
      <w:r w:rsidRPr="007B0BC4">
        <w:rPr>
          <w:rFonts w:ascii="Calibri" w:eastAsia="宋体" w:hAnsi="Calibri" w:cs="Calibri"/>
          <w:color w:val="A3A3A3"/>
          <w:spacing w:val="8"/>
          <w:kern w:val="0"/>
          <w:sz w:val="23"/>
          <w:szCs w:val="23"/>
          <w:shd w:val="clear" w:color="auto" w:fill="FFFFFF"/>
        </w:rPr>
        <w:t>下为毕井</w:t>
      </w:r>
      <w:proofErr w:type="gramEnd"/>
      <w:r w:rsidRPr="007B0BC4">
        <w:rPr>
          <w:rFonts w:ascii="Calibri" w:eastAsia="宋体" w:hAnsi="Calibri" w:cs="Calibri"/>
          <w:color w:val="A3A3A3"/>
          <w:spacing w:val="8"/>
          <w:kern w:val="0"/>
          <w:sz w:val="23"/>
          <w:szCs w:val="23"/>
          <w:shd w:val="clear" w:color="auto" w:fill="FFFFFF"/>
        </w:rPr>
        <w:t>泉发言全文，</w:t>
      </w:r>
      <w:proofErr w:type="gramStart"/>
      <w:r w:rsidRPr="007B0BC4">
        <w:rPr>
          <w:rFonts w:ascii="Calibri" w:eastAsia="宋体" w:hAnsi="Calibri" w:cs="Calibri"/>
          <w:color w:val="A3A3A3"/>
          <w:spacing w:val="8"/>
          <w:kern w:val="0"/>
          <w:sz w:val="23"/>
          <w:szCs w:val="23"/>
          <w:shd w:val="clear" w:color="auto" w:fill="FFFFFF"/>
        </w:rPr>
        <w:t>财健道</w:t>
      </w:r>
      <w:proofErr w:type="gramEnd"/>
      <w:r w:rsidRPr="007B0BC4">
        <w:rPr>
          <w:rFonts w:ascii="Calibri" w:eastAsia="宋体" w:hAnsi="Calibri" w:cs="Calibri"/>
          <w:color w:val="A3A3A3"/>
          <w:spacing w:val="8"/>
          <w:kern w:val="0"/>
          <w:sz w:val="23"/>
          <w:szCs w:val="23"/>
          <w:shd w:val="clear" w:color="auto" w:fill="FFFFFF"/>
        </w:rPr>
        <w:t>做了不变原意的编辑：</w:t>
      </w:r>
    </w:p>
    <w:p w14:paraId="42A04F89" w14:textId="77777777" w:rsidR="007B0BC4" w:rsidRPr="007B0BC4" w:rsidRDefault="007B0BC4" w:rsidP="007B0BC4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B0BC4">
        <w:rPr>
          <w:rFonts w:ascii="宋体" w:eastAsia="宋体" w:hAnsi="宋体" w:cs="宋体"/>
          <w:kern w:val="0"/>
          <w:sz w:val="24"/>
          <w:szCs w:val="24"/>
        </w:rPr>
        <w:t>01</w:t>
      </w:r>
      <w:r w:rsidRPr="007B0BC4">
        <w:rPr>
          <w:rFonts w:ascii="宋体" w:eastAsia="宋体" w:hAnsi="宋体" w:cs="宋体"/>
          <w:kern w:val="0"/>
          <w:sz w:val="24"/>
          <w:szCs w:val="24"/>
        </w:rPr>
        <w:br/>
      </w:r>
      <w:r w:rsidRPr="007B0BC4">
        <w:rPr>
          <w:rFonts w:ascii="Calibri" w:eastAsia="宋体" w:hAnsi="Calibri" w:cs="Calibri"/>
          <w:b/>
          <w:bCs/>
          <w:color w:val="15589F"/>
          <w:spacing w:val="8"/>
          <w:kern w:val="0"/>
          <w:sz w:val="26"/>
          <w:szCs w:val="26"/>
        </w:rPr>
        <w:t>变革下的中国新药产业</w:t>
      </w:r>
      <w:r w:rsidRPr="007B0BC4">
        <w:rPr>
          <w:rFonts w:ascii="宋体" w:eastAsia="宋体" w:hAnsi="宋体" w:cs="宋体"/>
          <w:kern w:val="0"/>
          <w:sz w:val="24"/>
          <w:szCs w:val="24"/>
        </w:rPr>
        <w:br/>
      </w:r>
    </w:p>
    <w:p w14:paraId="1B180BFF" w14:textId="77777777" w:rsidR="007B0BC4" w:rsidRPr="007B0BC4" w:rsidRDefault="007B0BC4" w:rsidP="007B0BC4">
      <w:pPr>
        <w:widowControl/>
        <w:spacing w:line="360" w:lineRule="atLeast"/>
        <w:ind w:left="120" w:right="120" w:firstLine="480"/>
        <w:rPr>
          <w:rFonts w:ascii="宋体" w:eastAsia="宋体" w:hAnsi="宋体" w:cs="宋体"/>
          <w:kern w:val="0"/>
          <w:sz w:val="24"/>
          <w:szCs w:val="24"/>
        </w:rPr>
      </w:pPr>
      <w:r w:rsidRPr="007B0BC4">
        <w:rPr>
          <w:rFonts w:ascii="Calibri" w:eastAsia="宋体" w:hAnsi="Calibri" w:cs="Calibri"/>
          <w:color w:val="A3A3A3"/>
          <w:spacing w:val="8"/>
          <w:kern w:val="0"/>
          <w:sz w:val="23"/>
          <w:szCs w:val="23"/>
          <w:shd w:val="clear" w:color="auto" w:fill="FFFFFF"/>
        </w:rPr>
        <w:t>今天，我想谈谈如何看待中国的生物医药产业。</w:t>
      </w:r>
    </w:p>
    <w:p w14:paraId="0490F0AF" w14:textId="77777777" w:rsidR="007B0BC4" w:rsidRPr="007B0BC4" w:rsidRDefault="007B0BC4" w:rsidP="007B0BC4">
      <w:pPr>
        <w:widowControl/>
        <w:spacing w:line="360" w:lineRule="atLeast"/>
        <w:ind w:left="120" w:right="120" w:firstLine="480"/>
        <w:rPr>
          <w:rFonts w:ascii="宋体" w:eastAsia="宋体" w:hAnsi="宋体" w:cs="宋体"/>
          <w:kern w:val="0"/>
          <w:sz w:val="24"/>
          <w:szCs w:val="24"/>
        </w:rPr>
      </w:pPr>
      <w:r w:rsidRPr="007B0BC4">
        <w:rPr>
          <w:rFonts w:ascii="Calibri" w:eastAsia="宋体" w:hAnsi="Calibri" w:cs="Calibri"/>
          <w:color w:val="A3A3A3"/>
          <w:spacing w:val="8"/>
          <w:kern w:val="0"/>
          <w:sz w:val="23"/>
          <w:szCs w:val="23"/>
          <w:shd w:val="clear" w:color="auto" w:fill="FFFFFF"/>
        </w:rPr>
        <w:t>生物医药是造福于人类健康的伟大事业，也是永远不会过时的朝阳产业，为生物医药产业发展创造一个良好的体制和政策环境，这既是满足人民群众健康的需要，也是生物医药企业共同的呼声。</w:t>
      </w:r>
    </w:p>
    <w:p w14:paraId="476E2225" w14:textId="77777777" w:rsidR="007B0BC4" w:rsidRPr="007B0BC4" w:rsidRDefault="007B0BC4" w:rsidP="007B0BC4">
      <w:pPr>
        <w:widowControl/>
        <w:spacing w:line="360" w:lineRule="atLeast"/>
        <w:ind w:left="120" w:right="120" w:firstLine="480"/>
        <w:rPr>
          <w:rFonts w:ascii="宋体" w:eastAsia="宋体" w:hAnsi="宋体" w:cs="宋体"/>
          <w:kern w:val="0"/>
          <w:sz w:val="24"/>
          <w:szCs w:val="24"/>
        </w:rPr>
      </w:pPr>
      <w:r w:rsidRPr="007B0BC4">
        <w:rPr>
          <w:rFonts w:ascii="Calibri" w:eastAsia="宋体" w:hAnsi="Calibri" w:cs="Calibri"/>
          <w:b/>
          <w:bCs/>
          <w:color w:val="A3A3A3"/>
          <w:spacing w:val="8"/>
          <w:kern w:val="0"/>
          <w:sz w:val="23"/>
          <w:szCs w:val="23"/>
          <w:shd w:val="clear" w:color="auto" w:fill="FFFFFF"/>
        </w:rPr>
        <w:t>2015</w:t>
      </w:r>
      <w:r w:rsidRPr="007B0BC4">
        <w:rPr>
          <w:rFonts w:ascii="Calibri" w:eastAsia="宋体" w:hAnsi="Calibri" w:cs="Calibri"/>
          <w:b/>
          <w:bCs/>
          <w:color w:val="A3A3A3"/>
          <w:spacing w:val="8"/>
          <w:kern w:val="0"/>
          <w:sz w:val="23"/>
          <w:szCs w:val="23"/>
          <w:shd w:val="clear" w:color="auto" w:fill="FFFFFF"/>
        </w:rPr>
        <w:t>年以来，在党中央、国务院的坚强领导下，我们以解决审评积压为突破口，开展了包括核查药品临床试验数据，提高审批标准，简化审批程序，实行上市许可持有人制度，推进仿制药疗效一致性评价，加强以临床为核心的审批能力建设，建立药品专利补偿和链接制度等一系列改革，并加入了</w:t>
      </w:r>
      <w:r w:rsidRPr="007B0BC4">
        <w:rPr>
          <w:rFonts w:ascii="Calibri" w:eastAsia="宋体" w:hAnsi="Calibri" w:cs="Calibri"/>
          <w:b/>
          <w:bCs/>
          <w:color w:val="A3A3A3"/>
          <w:spacing w:val="8"/>
          <w:kern w:val="0"/>
          <w:sz w:val="23"/>
          <w:szCs w:val="23"/>
          <w:shd w:val="clear" w:color="auto" w:fill="FFFFFF"/>
        </w:rPr>
        <w:t>ICH</w:t>
      </w:r>
      <w:r w:rsidRPr="007B0BC4">
        <w:rPr>
          <w:rFonts w:ascii="Calibri" w:eastAsia="宋体" w:hAnsi="Calibri" w:cs="Calibri"/>
          <w:b/>
          <w:bCs/>
          <w:color w:val="A3A3A3"/>
          <w:spacing w:val="8"/>
          <w:kern w:val="0"/>
          <w:sz w:val="23"/>
          <w:szCs w:val="23"/>
          <w:shd w:val="clear" w:color="auto" w:fill="FFFFFF"/>
        </w:rPr>
        <w:t>（国际人用药品注册技术协调会）。</w:t>
      </w:r>
    </w:p>
    <w:p w14:paraId="6720C499" w14:textId="77777777" w:rsidR="007B0BC4" w:rsidRPr="007B0BC4" w:rsidRDefault="007B0BC4" w:rsidP="007B0BC4">
      <w:pPr>
        <w:widowControl/>
        <w:spacing w:line="360" w:lineRule="atLeast"/>
        <w:ind w:left="120" w:right="120" w:firstLine="480"/>
        <w:rPr>
          <w:rFonts w:ascii="宋体" w:eastAsia="宋体" w:hAnsi="宋体" w:cs="宋体"/>
          <w:kern w:val="0"/>
          <w:sz w:val="24"/>
          <w:szCs w:val="24"/>
        </w:rPr>
      </w:pPr>
      <w:r w:rsidRPr="007B0BC4">
        <w:rPr>
          <w:rFonts w:ascii="Calibri" w:eastAsia="宋体" w:hAnsi="Calibri" w:cs="Calibri"/>
          <w:color w:val="A3A3A3"/>
          <w:spacing w:val="8"/>
          <w:kern w:val="0"/>
          <w:sz w:val="23"/>
          <w:szCs w:val="23"/>
          <w:shd w:val="clear" w:color="auto" w:fill="FFFFFF"/>
        </w:rPr>
        <w:t>一系列鼓励药品创新的体制机制变革，提高了药品和医疗器械审批的效率，激发了生物医药创新和投资的积极性。香港证券市场和</w:t>
      </w:r>
      <w:proofErr w:type="gramStart"/>
      <w:r w:rsidRPr="007B0BC4">
        <w:rPr>
          <w:rFonts w:ascii="Calibri" w:eastAsia="宋体" w:hAnsi="Calibri" w:cs="Calibri"/>
          <w:color w:val="A3A3A3"/>
          <w:spacing w:val="8"/>
          <w:kern w:val="0"/>
          <w:sz w:val="23"/>
          <w:szCs w:val="23"/>
          <w:shd w:val="clear" w:color="auto" w:fill="FFFFFF"/>
        </w:rPr>
        <w:t>内地科创板</w:t>
      </w:r>
      <w:proofErr w:type="gramEnd"/>
      <w:r w:rsidRPr="007B0BC4">
        <w:rPr>
          <w:rFonts w:ascii="Calibri" w:eastAsia="宋体" w:hAnsi="Calibri" w:cs="Calibri"/>
          <w:color w:val="A3A3A3"/>
          <w:spacing w:val="8"/>
          <w:kern w:val="0"/>
          <w:sz w:val="23"/>
          <w:szCs w:val="23"/>
          <w:shd w:val="clear" w:color="auto" w:fill="FFFFFF"/>
        </w:rPr>
        <w:t>对未盈利企业的开放，使诸多这类生物医药公司的上市成为可能，为生物医药产业创新增添了强大动力。</w:t>
      </w:r>
    </w:p>
    <w:p w14:paraId="6F2315A5" w14:textId="77777777" w:rsidR="007B0BC4" w:rsidRPr="007B0BC4" w:rsidRDefault="007B0BC4" w:rsidP="007B0BC4">
      <w:pPr>
        <w:widowControl/>
        <w:spacing w:line="360" w:lineRule="atLeast"/>
        <w:ind w:left="120" w:right="120" w:firstLine="480"/>
        <w:rPr>
          <w:rFonts w:ascii="宋体" w:eastAsia="宋体" w:hAnsi="宋体" w:cs="宋体"/>
          <w:kern w:val="0"/>
          <w:sz w:val="24"/>
          <w:szCs w:val="24"/>
        </w:rPr>
      </w:pPr>
      <w:r w:rsidRPr="007B0BC4">
        <w:rPr>
          <w:rFonts w:ascii="Calibri" w:eastAsia="宋体" w:hAnsi="Calibri" w:cs="Calibri"/>
          <w:color w:val="A3A3A3"/>
          <w:spacing w:val="8"/>
          <w:kern w:val="0"/>
          <w:sz w:val="23"/>
          <w:szCs w:val="23"/>
          <w:shd w:val="clear" w:color="auto" w:fill="FFFFFF"/>
        </w:rPr>
        <w:t>如今，生物医药已经成为科学家创业、投资人追捧的热点，成为地方经济发展的重点关注领域。在</w:t>
      </w:r>
      <w:r w:rsidRPr="007B0BC4">
        <w:rPr>
          <w:rFonts w:ascii="Calibri" w:eastAsia="宋体" w:hAnsi="Calibri" w:cs="Calibri"/>
          <w:color w:val="A3A3A3"/>
          <w:spacing w:val="8"/>
          <w:kern w:val="0"/>
          <w:sz w:val="23"/>
          <w:szCs w:val="23"/>
          <w:shd w:val="clear" w:color="auto" w:fill="FFFFFF"/>
        </w:rPr>
        <w:t>“</w:t>
      </w:r>
      <w:r w:rsidRPr="007B0BC4">
        <w:rPr>
          <w:rFonts w:ascii="Calibri" w:eastAsia="宋体" w:hAnsi="Calibri" w:cs="Calibri"/>
          <w:color w:val="A3A3A3"/>
          <w:spacing w:val="8"/>
          <w:kern w:val="0"/>
          <w:sz w:val="23"/>
          <w:szCs w:val="23"/>
          <w:shd w:val="clear" w:color="auto" w:fill="FFFFFF"/>
        </w:rPr>
        <w:t>十三五</w:t>
      </w:r>
      <w:r w:rsidRPr="007B0BC4">
        <w:rPr>
          <w:rFonts w:ascii="Calibri" w:eastAsia="宋体" w:hAnsi="Calibri" w:cs="Calibri"/>
          <w:color w:val="A3A3A3"/>
          <w:spacing w:val="8"/>
          <w:kern w:val="0"/>
          <w:sz w:val="23"/>
          <w:szCs w:val="23"/>
          <w:shd w:val="clear" w:color="auto" w:fill="FFFFFF"/>
        </w:rPr>
        <w:t>”</w:t>
      </w:r>
      <w:r w:rsidRPr="007B0BC4">
        <w:rPr>
          <w:rFonts w:ascii="Calibri" w:eastAsia="宋体" w:hAnsi="Calibri" w:cs="Calibri"/>
          <w:color w:val="A3A3A3"/>
          <w:spacing w:val="8"/>
          <w:kern w:val="0"/>
          <w:sz w:val="23"/>
          <w:szCs w:val="23"/>
          <w:shd w:val="clear" w:color="auto" w:fill="FFFFFF"/>
        </w:rPr>
        <w:t>期间，中国批准上市的新药数量占到全球的</w:t>
      </w:r>
      <w:r w:rsidRPr="007B0BC4">
        <w:rPr>
          <w:rFonts w:ascii="Calibri" w:eastAsia="宋体" w:hAnsi="Calibri" w:cs="Calibri"/>
          <w:color w:val="A3A3A3"/>
          <w:spacing w:val="8"/>
          <w:kern w:val="0"/>
          <w:sz w:val="23"/>
          <w:szCs w:val="23"/>
          <w:shd w:val="clear" w:color="auto" w:fill="FFFFFF"/>
        </w:rPr>
        <w:t>14.8%</w:t>
      </w:r>
      <w:r w:rsidRPr="007B0BC4">
        <w:rPr>
          <w:rFonts w:ascii="Calibri" w:eastAsia="宋体" w:hAnsi="Calibri" w:cs="Calibri"/>
          <w:color w:val="A3A3A3"/>
          <w:spacing w:val="8"/>
          <w:kern w:val="0"/>
          <w:sz w:val="23"/>
          <w:szCs w:val="23"/>
          <w:shd w:val="clear" w:color="auto" w:fill="FFFFFF"/>
        </w:rPr>
        <w:t>，本土企业在</w:t>
      </w:r>
      <w:proofErr w:type="gramStart"/>
      <w:r w:rsidRPr="007B0BC4">
        <w:rPr>
          <w:rFonts w:ascii="Calibri" w:eastAsia="宋体" w:hAnsi="Calibri" w:cs="Calibri"/>
          <w:color w:val="A3A3A3"/>
          <w:spacing w:val="8"/>
          <w:kern w:val="0"/>
          <w:sz w:val="23"/>
          <w:szCs w:val="23"/>
          <w:shd w:val="clear" w:color="auto" w:fill="FFFFFF"/>
        </w:rPr>
        <w:t>研</w:t>
      </w:r>
      <w:proofErr w:type="gramEnd"/>
      <w:r w:rsidRPr="007B0BC4">
        <w:rPr>
          <w:rFonts w:ascii="Calibri" w:eastAsia="宋体" w:hAnsi="Calibri" w:cs="Calibri"/>
          <w:color w:val="A3A3A3"/>
          <w:spacing w:val="8"/>
          <w:kern w:val="0"/>
          <w:sz w:val="23"/>
          <w:szCs w:val="23"/>
          <w:shd w:val="clear" w:color="auto" w:fill="FFFFFF"/>
        </w:rPr>
        <w:t>新药数量占全球的</w:t>
      </w:r>
      <w:r w:rsidRPr="007B0BC4">
        <w:rPr>
          <w:rFonts w:ascii="Calibri" w:eastAsia="宋体" w:hAnsi="Calibri" w:cs="Calibri"/>
          <w:color w:val="A3A3A3"/>
          <w:spacing w:val="8"/>
          <w:kern w:val="0"/>
          <w:sz w:val="23"/>
          <w:szCs w:val="23"/>
          <w:shd w:val="clear" w:color="auto" w:fill="FFFFFF"/>
        </w:rPr>
        <w:t>32.3%</w:t>
      </w:r>
      <w:r w:rsidRPr="007B0BC4">
        <w:rPr>
          <w:rFonts w:ascii="Calibri" w:eastAsia="宋体" w:hAnsi="Calibri" w:cs="Calibri"/>
          <w:color w:val="A3A3A3"/>
          <w:spacing w:val="8"/>
          <w:kern w:val="0"/>
          <w:sz w:val="23"/>
          <w:szCs w:val="23"/>
          <w:shd w:val="clear" w:color="auto" w:fill="FFFFFF"/>
        </w:rPr>
        <w:t>，</w:t>
      </w:r>
      <w:r w:rsidRPr="007B0BC4">
        <w:rPr>
          <w:rFonts w:ascii="Calibri" w:eastAsia="宋体" w:hAnsi="Calibri" w:cs="Calibri"/>
          <w:color w:val="A3A3A3"/>
          <w:spacing w:val="8"/>
          <w:kern w:val="0"/>
          <w:sz w:val="23"/>
          <w:szCs w:val="23"/>
          <w:shd w:val="clear" w:color="auto" w:fill="FFFFFF"/>
        </w:rPr>
        <w:t>2021</w:t>
      </w:r>
      <w:r w:rsidRPr="007B0BC4">
        <w:rPr>
          <w:rFonts w:ascii="Calibri" w:eastAsia="宋体" w:hAnsi="Calibri" w:cs="Calibri"/>
          <w:color w:val="A3A3A3"/>
          <w:spacing w:val="8"/>
          <w:kern w:val="0"/>
          <w:sz w:val="23"/>
          <w:szCs w:val="23"/>
          <w:shd w:val="clear" w:color="auto" w:fill="FFFFFF"/>
        </w:rPr>
        <w:t>年中国新启动的核心临床试验已经过欧盟，仅次于美国。</w:t>
      </w:r>
    </w:p>
    <w:p w14:paraId="300242A5" w14:textId="77777777" w:rsidR="007B0BC4" w:rsidRPr="007B0BC4" w:rsidRDefault="007B0BC4" w:rsidP="007B0BC4">
      <w:pPr>
        <w:widowControl/>
        <w:spacing w:line="360" w:lineRule="atLeast"/>
        <w:ind w:left="120" w:right="120" w:firstLine="480"/>
        <w:rPr>
          <w:rFonts w:ascii="宋体" w:eastAsia="宋体" w:hAnsi="宋体" w:cs="宋体"/>
          <w:kern w:val="0"/>
          <w:sz w:val="24"/>
          <w:szCs w:val="24"/>
        </w:rPr>
      </w:pPr>
      <w:r w:rsidRPr="007B0BC4">
        <w:rPr>
          <w:rFonts w:ascii="Calibri" w:eastAsia="宋体" w:hAnsi="Calibri" w:cs="Calibri"/>
          <w:color w:val="A3A3A3"/>
          <w:spacing w:val="8"/>
          <w:kern w:val="0"/>
          <w:sz w:val="23"/>
          <w:szCs w:val="23"/>
          <w:shd w:val="clear" w:color="auto" w:fill="FFFFFF"/>
        </w:rPr>
        <w:t>2015</w:t>
      </w:r>
      <w:r w:rsidRPr="007B0BC4">
        <w:rPr>
          <w:rFonts w:ascii="Calibri" w:eastAsia="宋体" w:hAnsi="Calibri" w:cs="Calibri"/>
          <w:color w:val="A3A3A3"/>
          <w:spacing w:val="8"/>
          <w:kern w:val="0"/>
          <w:sz w:val="23"/>
          <w:szCs w:val="23"/>
          <w:shd w:val="clear" w:color="auto" w:fill="FFFFFF"/>
        </w:rPr>
        <w:t>年以来中国生物医药产业累计融资超过</w:t>
      </w:r>
      <w:r w:rsidRPr="007B0BC4">
        <w:rPr>
          <w:rFonts w:ascii="Calibri" w:eastAsia="宋体" w:hAnsi="Calibri" w:cs="Calibri"/>
          <w:color w:val="A3A3A3"/>
          <w:spacing w:val="8"/>
          <w:kern w:val="0"/>
          <w:sz w:val="23"/>
          <w:szCs w:val="23"/>
          <w:shd w:val="clear" w:color="auto" w:fill="FFFFFF"/>
        </w:rPr>
        <w:t>1.5</w:t>
      </w:r>
      <w:proofErr w:type="gramStart"/>
      <w:r w:rsidRPr="007B0BC4">
        <w:rPr>
          <w:rFonts w:ascii="Calibri" w:eastAsia="宋体" w:hAnsi="Calibri" w:cs="Calibri"/>
          <w:color w:val="A3A3A3"/>
          <w:spacing w:val="8"/>
          <w:kern w:val="0"/>
          <w:sz w:val="23"/>
          <w:szCs w:val="23"/>
          <w:shd w:val="clear" w:color="auto" w:fill="FFFFFF"/>
        </w:rPr>
        <w:t>万亿</w:t>
      </w:r>
      <w:proofErr w:type="gramEnd"/>
      <w:r w:rsidRPr="007B0BC4">
        <w:rPr>
          <w:rFonts w:ascii="Calibri" w:eastAsia="宋体" w:hAnsi="Calibri" w:cs="Calibri"/>
          <w:color w:val="A3A3A3"/>
          <w:spacing w:val="8"/>
          <w:kern w:val="0"/>
          <w:sz w:val="23"/>
          <w:szCs w:val="23"/>
          <w:shd w:val="clear" w:color="auto" w:fill="FFFFFF"/>
        </w:rPr>
        <w:t>元人民币。</w:t>
      </w:r>
      <w:r w:rsidRPr="007B0BC4">
        <w:rPr>
          <w:rFonts w:ascii="Calibri" w:eastAsia="宋体" w:hAnsi="Calibri" w:cs="Calibri"/>
          <w:b/>
          <w:bCs/>
          <w:color w:val="A3A3A3"/>
          <w:spacing w:val="8"/>
          <w:kern w:val="0"/>
          <w:sz w:val="23"/>
          <w:szCs w:val="23"/>
          <w:shd w:val="clear" w:color="auto" w:fill="FFFFFF"/>
        </w:rPr>
        <w:t>中国发展生物医药，有人口多、市场规模大、临床试验成本低、选择受试者相对容易的优势。但也存在基础研究薄弱、居民收入水平低、市场承受能力有限等劣势。</w:t>
      </w:r>
    </w:p>
    <w:p w14:paraId="61C37667" w14:textId="77777777" w:rsidR="007B0BC4" w:rsidRPr="007B0BC4" w:rsidRDefault="007B0BC4" w:rsidP="007B0BC4">
      <w:pPr>
        <w:widowControl/>
        <w:spacing w:line="360" w:lineRule="atLeast"/>
        <w:ind w:left="120" w:right="120" w:firstLine="480"/>
        <w:rPr>
          <w:rFonts w:ascii="宋体" w:eastAsia="宋体" w:hAnsi="宋体" w:cs="宋体"/>
          <w:kern w:val="0"/>
          <w:sz w:val="24"/>
          <w:szCs w:val="24"/>
        </w:rPr>
      </w:pPr>
      <w:r w:rsidRPr="007B0BC4">
        <w:rPr>
          <w:rFonts w:ascii="Calibri" w:eastAsia="宋体" w:hAnsi="Calibri" w:cs="Calibri"/>
          <w:color w:val="A3A3A3"/>
          <w:spacing w:val="8"/>
          <w:kern w:val="0"/>
          <w:sz w:val="23"/>
          <w:szCs w:val="23"/>
          <w:shd w:val="clear" w:color="auto" w:fill="FFFFFF"/>
        </w:rPr>
        <w:t>在中国，做创新药不容易，</w:t>
      </w:r>
      <w:proofErr w:type="gramStart"/>
      <w:r w:rsidRPr="007B0BC4">
        <w:rPr>
          <w:rFonts w:ascii="Calibri" w:eastAsia="宋体" w:hAnsi="Calibri" w:cs="Calibri"/>
          <w:color w:val="A3A3A3"/>
          <w:spacing w:val="8"/>
          <w:kern w:val="0"/>
          <w:sz w:val="23"/>
          <w:szCs w:val="23"/>
          <w:shd w:val="clear" w:color="auto" w:fill="FFFFFF"/>
        </w:rPr>
        <w:t>养创新药</w:t>
      </w:r>
      <w:proofErr w:type="gramEnd"/>
      <w:r w:rsidRPr="007B0BC4">
        <w:rPr>
          <w:rFonts w:ascii="Calibri" w:eastAsia="宋体" w:hAnsi="Calibri" w:cs="Calibri"/>
          <w:color w:val="A3A3A3"/>
          <w:spacing w:val="8"/>
          <w:kern w:val="0"/>
          <w:sz w:val="23"/>
          <w:szCs w:val="23"/>
          <w:shd w:val="clear" w:color="auto" w:fill="FFFFFF"/>
        </w:rPr>
        <w:t>更不容易。</w:t>
      </w:r>
    </w:p>
    <w:p w14:paraId="22A22BAE" w14:textId="77777777" w:rsidR="007B0BC4" w:rsidRPr="007B0BC4" w:rsidRDefault="007B0BC4" w:rsidP="007B0BC4">
      <w:pPr>
        <w:widowControl/>
        <w:spacing w:line="360" w:lineRule="atLeast"/>
        <w:ind w:left="120" w:right="120" w:firstLine="480"/>
        <w:rPr>
          <w:rFonts w:ascii="宋体" w:eastAsia="宋体" w:hAnsi="宋体" w:cs="宋体"/>
          <w:kern w:val="0"/>
          <w:sz w:val="24"/>
          <w:szCs w:val="24"/>
        </w:rPr>
      </w:pPr>
      <w:r w:rsidRPr="007B0BC4">
        <w:rPr>
          <w:rFonts w:ascii="Calibri" w:eastAsia="宋体" w:hAnsi="Calibri" w:cs="Calibri"/>
          <w:color w:val="A3A3A3"/>
          <w:spacing w:val="8"/>
          <w:kern w:val="0"/>
          <w:sz w:val="23"/>
          <w:szCs w:val="23"/>
          <w:shd w:val="clear" w:color="auto" w:fill="FFFFFF"/>
        </w:rPr>
        <w:t>在我国药物发展的历史上，曾经出现过</w:t>
      </w:r>
      <w:proofErr w:type="gramStart"/>
      <w:r w:rsidRPr="007B0BC4">
        <w:rPr>
          <w:rFonts w:ascii="Calibri" w:eastAsia="宋体" w:hAnsi="Calibri" w:cs="Calibri"/>
          <w:color w:val="A3A3A3"/>
          <w:spacing w:val="8"/>
          <w:kern w:val="0"/>
          <w:sz w:val="23"/>
          <w:szCs w:val="23"/>
          <w:shd w:val="clear" w:color="auto" w:fill="FFFFFF"/>
        </w:rPr>
        <w:t>屠</w:t>
      </w:r>
      <w:proofErr w:type="gramEnd"/>
      <w:r w:rsidRPr="007B0BC4">
        <w:rPr>
          <w:rFonts w:ascii="Calibri" w:eastAsia="宋体" w:hAnsi="Calibri" w:cs="Calibri"/>
          <w:color w:val="A3A3A3"/>
          <w:spacing w:val="8"/>
          <w:kern w:val="0"/>
          <w:sz w:val="23"/>
          <w:szCs w:val="23"/>
          <w:shd w:val="clear" w:color="auto" w:fill="FFFFFF"/>
        </w:rPr>
        <w:t>呦呦等著名的科学家，取得过举世瞩目的科研成果，这些都是我们引以为自豪的榜样。</w:t>
      </w:r>
    </w:p>
    <w:p w14:paraId="42727905" w14:textId="77777777" w:rsidR="007B0BC4" w:rsidRPr="007B0BC4" w:rsidRDefault="007B0BC4" w:rsidP="007B0BC4">
      <w:pPr>
        <w:widowControl/>
        <w:spacing w:line="360" w:lineRule="atLeast"/>
        <w:ind w:left="120" w:right="120" w:firstLine="480"/>
        <w:rPr>
          <w:rFonts w:ascii="宋体" w:eastAsia="宋体" w:hAnsi="宋体" w:cs="宋体"/>
          <w:kern w:val="0"/>
          <w:sz w:val="24"/>
          <w:szCs w:val="24"/>
        </w:rPr>
      </w:pPr>
      <w:r w:rsidRPr="007B0BC4">
        <w:rPr>
          <w:rFonts w:ascii="Calibri" w:eastAsia="宋体" w:hAnsi="Calibri" w:cs="Calibri"/>
          <w:color w:val="A3A3A3"/>
          <w:spacing w:val="8"/>
          <w:kern w:val="0"/>
          <w:sz w:val="23"/>
          <w:szCs w:val="23"/>
          <w:shd w:val="clear" w:color="auto" w:fill="FFFFFF"/>
        </w:rPr>
        <w:t>但是在总体上，我国的生物医药创新起步比较晚，近几年批准上市的创新药绝大部分属于跟随式、引进式创新，新靶点、新化合物、新作用机理的原创新药寥若晨星，即使这样，这也是历史上的进步。我们把跟随式、引进式创新做到同类更好、同类更快，也有临床价值和经济可及价值。</w:t>
      </w:r>
    </w:p>
    <w:p w14:paraId="3C99813E" w14:textId="77777777" w:rsidR="007B0BC4" w:rsidRPr="007B0BC4" w:rsidRDefault="007B0BC4" w:rsidP="007B0BC4">
      <w:pPr>
        <w:widowControl/>
        <w:spacing w:line="360" w:lineRule="atLeast"/>
        <w:ind w:left="120" w:right="120" w:firstLine="480"/>
        <w:rPr>
          <w:rFonts w:ascii="宋体" w:eastAsia="宋体" w:hAnsi="宋体" w:cs="宋体"/>
          <w:kern w:val="0"/>
          <w:sz w:val="24"/>
          <w:szCs w:val="24"/>
        </w:rPr>
      </w:pPr>
      <w:r w:rsidRPr="007B0BC4">
        <w:rPr>
          <w:rFonts w:ascii="Calibri" w:eastAsia="宋体" w:hAnsi="Calibri" w:cs="Calibri"/>
          <w:color w:val="A3A3A3"/>
          <w:spacing w:val="8"/>
          <w:kern w:val="0"/>
          <w:sz w:val="23"/>
          <w:szCs w:val="23"/>
          <w:shd w:val="clear" w:color="auto" w:fill="FFFFFF"/>
        </w:rPr>
        <w:t>但是也要看到，</w:t>
      </w:r>
      <w:r w:rsidRPr="007B0BC4">
        <w:rPr>
          <w:rFonts w:ascii="Calibri" w:eastAsia="宋体" w:hAnsi="Calibri" w:cs="Calibri"/>
          <w:b/>
          <w:bCs/>
          <w:color w:val="A3A3A3"/>
          <w:spacing w:val="8"/>
          <w:kern w:val="0"/>
          <w:sz w:val="23"/>
          <w:szCs w:val="23"/>
          <w:shd w:val="clear" w:color="auto" w:fill="FFFFFF"/>
        </w:rPr>
        <w:t>这样的创新数量不能太多、时间不能太晚，如果不能做到更好更快，研发失败，投资变成沉没成本的结局也是不可避免的。</w:t>
      </w:r>
    </w:p>
    <w:p w14:paraId="68000BDA" w14:textId="77777777" w:rsidR="007B0BC4" w:rsidRPr="007B0BC4" w:rsidRDefault="007B0BC4" w:rsidP="007B0BC4">
      <w:pPr>
        <w:widowControl/>
        <w:spacing w:line="360" w:lineRule="atLeast"/>
        <w:ind w:left="120" w:right="120" w:firstLine="480"/>
        <w:rPr>
          <w:rFonts w:ascii="宋体" w:eastAsia="宋体" w:hAnsi="宋体" w:cs="宋体"/>
          <w:kern w:val="0"/>
          <w:sz w:val="24"/>
          <w:szCs w:val="24"/>
        </w:rPr>
      </w:pPr>
      <w:r w:rsidRPr="007B0BC4">
        <w:rPr>
          <w:rFonts w:ascii="Calibri" w:eastAsia="宋体" w:hAnsi="Calibri" w:cs="Calibri"/>
          <w:color w:val="A3A3A3"/>
          <w:spacing w:val="8"/>
          <w:kern w:val="0"/>
          <w:sz w:val="23"/>
          <w:szCs w:val="23"/>
          <w:shd w:val="clear" w:color="auto" w:fill="FFFFFF"/>
        </w:rPr>
        <w:lastRenderedPageBreak/>
        <w:t>创新药需要有其独特的临床价值，首先要解决未被满足的临床需求，也就是别人无药可医的急需，围绕这个目标的创新，做成功的药，那就是救命的药。对于病人和其家庭来说，就意味着所有的一切，所以，创新药的价值是不能单纯用价格价值来衡量的。</w:t>
      </w:r>
    </w:p>
    <w:p w14:paraId="64D38C59" w14:textId="77777777" w:rsidR="007B0BC4" w:rsidRPr="007B0BC4" w:rsidRDefault="007B0BC4" w:rsidP="007B0BC4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B0BC4">
        <w:rPr>
          <w:rFonts w:ascii="宋体" w:eastAsia="宋体" w:hAnsi="宋体" w:cs="宋体"/>
          <w:kern w:val="0"/>
          <w:sz w:val="24"/>
          <w:szCs w:val="24"/>
        </w:rPr>
        <w:t>02</w:t>
      </w:r>
      <w:r w:rsidRPr="007B0BC4">
        <w:rPr>
          <w:rFonts w:ascii="宋体" w:eastAsia="宋体" w:hAnsi="宋体" w:cs="宋体"/>
          <w:kern w:val="0"/>
          <w:sz w:val="24"/>
          <w:szCs w:val="24"/>
        </w:rPr>
        <w:br/>
      </w:r>
      <w:r w:rsidRPr="007B0BC4">
        <w:rPr>
          <w:rFonts w:ascii="Calibri" w:eastAsia="宋体" w:hAnsi="Calibri" w:cs="Calibri"/>
          <w:b/>
          <w:bCs/>
          <w:color w:val="15589F"/>
          <w:spacing w:val="8"/>
          <w:kern w:val="0"/>
          <w:sz w:val="26"/>
          <w:szCs w:val="26"/>
        </w:rPr>
        <w:t>九死一生的高风险</w:t>
      </w:r>
      <w:r w:rsidRPr="007B0BC4">
        <w:rPr>
          <w:rFonts w:ascii="Calibri" w:eastAsia="宋体" w:hAnsi="Calibri" w:cs="Calibri"/>
          <w:b/>
          <w:bCs/>
          <w:color w:val="15589F"/>
          <w:spacing w:val="8"/>
          <w:kern w:val="0"/>
          <w:sz w:val="26"/>
          <w:szCs w:val="26"/>
        </w:rPr>
        <w:br/>
      </w:r>
      <w:r w:rsidRPr="007B0BC4">
        <w:rPr>
          <w:rFonts w:ascii="Calibri" w:eastAsia="宋体" w:hAnsi="Calibri" w:cs="Calibri"/>
          <w:b/>
          <w:bCs/>
          <w:color w:val="15589F"/>
          <w:spacing w:val="8"/>
          <w:kern w:val="0"/>
          <w:sz w:val="26"/>
          <w:szCs w:val="26"/>
        </w:rPr>
        <w:t>应有高回报</w:t>
      </w:r>
      <w:r w:rsidRPr="007B0BC4">
        <w:rPr>
          <w:rFonts w:ascii="Calibri" w:eastAsia="宋体" w:hAnsi="Calibri" w:cs="Calibri"/>
          <w:b/>
          <w:bCs/>
          <w:color w:val="15589F"/>
          <w:spacing w:val="8"/>
          <w:kern w:val="0"/>
          <w:sz w:val="26"/>
          <w:szCs w:val="26"/>
        </w:rPr>
        <w:br/>
      </w:r>
    </w:p>
    <w:p w14:paraId="22BC3097" w14:textId="77777777" w:rsidR="007B0BC4" w:rsidRPr="007B0BC4" w:rsidRDefault="007B0BC4" w:rsidP="007B0BC4">
      <w:pPr>
        <w:widowControl/>
        <w:spacing w:line="360" w:lineRule="atLeast"/>
        <w:ind w:left="120" w:right="120" w:firstLine="480"/>
        <w:rPr>
          <w:rFonts w:ascii="宋体" w:eastAsia="宋体" w:hAnsi="宋体" w:cs="宋体"/>
          <w:kern w:val="0"/>
          <w:sz w:val="24"/>
          <w:szCs w:val="24"/>
        </w:rPr>
      </w:pPr>
      <w:r w:rsidRPr="007B0BC4">
        <w:rPr>
          <w:rFonts w:ascii="Calibri" w:eastAsia="宋体" w:hAnsi="Calibri" w:cs="Calibri"/>
          <w:color w:val="A3A3A3"/>
          <w:spacing w:val="8"/>
          <w:kern w:val="0"/>
          <w:sz w:val="23"/>
          <w:szCs w:val="23"/>
          <w:shd w:val="clear" w:color="auto" w:fill="FFFFFF"/>
        </w:rPr>
        <w:t>生物医药的研发是一个烧钱的事业。</w:t>
      </w:r>
    </w:p>
    <w:p w14:paraId="28A0C6CE" w14:textId="77777777" w:rsidR="007B0BC4" w:rsidRPr="007B0BC4" w:rsidRDefault="007B0BC4" w:rsidP="007B0BC4">
      <w:pPr>
        <w:widowControl/>
        <w:spacing w:line="360" w:lineRule="atLeast"/>
        <w:ind w:left="120" w:right="120" w:firstLine="480"/>
        <w:rPr>
          <w:rFonts w:ascii="宋体" w:eastAsia="宋体" w:hAnsi="宋体" w:cs="宋体"/>
          <w:kern w:val="0"/>
          <w:sz w:val="24"/>
          <w:szCs w:val="24"/>
        </w:rPr>
      </w:pPr>
      <w:r w:rsidRPr="007B0BC4">
        <w:rPr>
          <w:rFonts w:ascii="Calibri" w:eastAsia="宋体" w:hAnsi="Calibri" w:cs="Calibri"/>
          <w:color w:val="A3A3A3"/>
          <w:spacing w:val="8"/>
          <w:kern w:val="0"/>
          <w:sz w:val="23"/>
          <w:szCs w:val="23"/>
          <w:shd w:val="clear" w:color="auto" w:fill="FFFFFF"/>
        </w:rPr>
        <w:t>早在</w:t>
      </w:r>
      <w:r w:rsidRPr="007B0BC4">
        <w:rPr>
          <w:rFonts w:ascii="Calibri" w:eastAsia="宋体" w:hAnsi="Calibri" w:cs="Calibri"/>
          <w:color w:val="A3A3A3"/>
          <w:spacing w:val="8"/>
          <w:kern w:val="0"/>
          <w:sz w:val="23"/>
          <w:szCs w:val="23"/>
          <w:shd w:val="clear" w:color="auto" w:fill="FFFFFF"/>
        </w:rPr>
        <w:t>1997</w:t>
      </w:r>
      <w:r w:rsidRPr="007B0BC4">
        <w:rPr>
          <w:rFonts w:ascii="Calibri" w:eastAsia="宋体" w:hAnsi="Calibri" w:cs="Calibri"/>
          <w:color w:val="A3A3A3"/>
          <w:spacing w:val="8"/>
          <w:kern w:val="0"/>
          <w:sz w:val="23"/>
          <w:szCs w:val="23"/>
          <w:shd w:val="clear" w:color="auto" w:fill="FFFFFF"/>
        </w:rPr>
        <w:t>年，我就听说，研发一个新药平均需要十年的时间，投入十亿美元，而现在又要比这个数字高出很多。</w:t>
      </w:r>
    </w:p>
    <w:p w14:paraId="3AF79E49" w14:textId="77777777" w:rsidR="007B0BC4" w:rsidRPr="007B0BC4" w:rsidRDefault="007B0BC4" w:rsidP="007B0BC4">
      <w:pPr>
        <w:widowControl/>
        <w:spacing w:line="360" w:lineRule="atLeast"/>
        <w:ind w:left="120" w:right="120" w:firstLine="480"/>
        <w:rPr>
          <w:rFonts w:ascii="宋体" w:eastAsia="宋体" w:hAnsi="宋体" w:cs="宋体"/>
          <w:kern w:val="0"/>
          <w:sz w:val="24"/>
          <w:szCs w:val="24"/>
        </w:rPr>
      </w:pPr>
      <w:r w:rsidRPr="007B0BC4">
        <w:rPr>
          <w:rFonts w:ascii="Calibri" w:eastAsia="宋体" w:hAnsi="Calibri" w:cs="Calibri"/>
          <w:color w:val="A3A3A3"/>
          <w:spacing w:val="8"/>
          <w:kern w:val="0"/>
          <w:sz w:val="23"/>
          <w:szCs w:val="23"/>
          <w:shd w:val="clear" w:color="auto" w:fill="FFFFFF"/>
        </w:rPr>
        <w:t>真正的创新，是九死一生。进入临床研究的项目十个中，最终能够成功上市的只有一个，九个失败的项目成本，都要摊到一个成功上市的药品上。</w:t>
      </w:r>
    </w:p>
    <w:p w14:paraId="48801B01" w14:textId="77777777" w:rsidR="007B0BC4" w:rsidRPr="007B0BC4" w:rsidRDefault="007B0BC4" w:rsidP="007B0BC4">
      <w:pPr>
        <w:widowControl/>
        <w:spacing w:line="360" w:lineRule="atLeast"/>
        <w:ind w:left="120" w:right="120" w:firstLine="480"/>
        <w:rPr>
          <w:rFonts w:ascii="宋体" w:eastAsia="宋体" w:hAnsi="宋体" w:cs="宋体"/>
          <w:kern w:val="0"/>
          <w:sz w:val="24"/>
          <w:szCs w:val="24"/>
        </w:rPr>
      </w:pPr>
      <w:r w:rsidRPr="007B0BC4">
        <w:rPr>
          <w:rFonts w:ascii="Calibri" w:eastAsia="宋体" w:hAnsi="Calibri" w:cs="Calibri"/>
          <w:color w:val="A3A3A3"/>
          <w:spacing w:val="8"/>
          <w:kern w:val="0"/>
          <w:sz w:val="23"/>
          <w:szCs w:val="23"/>
          <w:shd w:val="clear" w:color="auto" w:fill="FFFFFF"/>
        </w:rPr>
        <w:t>创新药的临床推广，还需要具有相当资质的医药代表，到医院教会医生正确使用药品的知识，市场开发巨额资金投入的压力，也是很多小型科技型企业不能承受之重。</w:t>
      </w:r>
    </w:p>
    <w:p w14:paraId="7598CFF3" w14:textId="77777777" w:rsidR="007B0BC4" w:rsidRPr="007B0BC4" w:rsidRDefault="007B0BC4" w:rsidP="007B0BC4">
      <w:pPr>
        <w:widowControl/>
        <w:spacing w:line="360" w:lineRule="atLeast"/>
        <w:ind w:left="120" w:right="120" w:firstLine="480"/>
        <w:rPr>
          <w:rFonts w:ascii="宋体" w:eastAsia="宋体" w:hAnsi="宋体" w:cs="宋体"/>
          <w:kern w:val="0"/>
          <w:sz w:val="24"/>
          <w:szCs w:val="24"/>
        </w:rPr>
      </w:pPr>
      <w:r w:rsidRPr="007B0BC4">
        <w:rPr>
          <w:rFonts w:ascii="Calibri" w:eastAsia="宋体" w:hAnsi="Calibri" w:cs="Calibri"/>
          <w:b/>
          <w:bCs/>
          <w:color w:val="A3A3A3"/>
          <w:spacing w:val="8"/>
          <w:kern w:val="0"/>
          <w:sz w:val="23"/>
          <w:szCs w:val="23"/>
          <w:shd w:val="clear" w:color="auto" w:fill="FFFFFF"/>
        </w:rPr>
        <w:t>创新药的高风险，应该对应高回报。</w:t>
      </w:r>
      <w:r w:rsidRPr="007B0BC4">
        <w:rPr>
          <w:rFonts w:ascii="Calibri" w:eastAsia="宋体" w:hAnsi="Calibri" w:cs="Calibri"/>
          <w:color w:val="A3A3A3"/>
          <w:spacing w:val="8"/>
          <w:kern w:val="0"/>
          <w:sz w:val="23"/>
          <w:szCs w:val="23"/>
          <w:shd w:val="clear" w:color="auto" w:fill="FFFFFF"/>
        </w:rPr>
        <w:t>面对九死一生的高风险，很多人会选择放弃，但是临床有需要，市场有需求，这就是机会，就是高回报的机会。</w:t>
      </w:r>
    </w:p>
    <w:p w14:paraId="026E8E46" w14:textId="77777777" w:rsidR="007B0BC4" w:rsidRPr="007B0BC4" w:rsidRDefault="007B0BC4" w:rsidP="007B0BC4">
      <w:pPr>
        <w:widowControl/>
        <w:spacing w:line="360" w:lineRule="atLeast"/>
        <w:ind w:left="120" w:right="120" w:firstLine="480"/>
        <w:rPr>
          <w:rFonts w:ascii="宋体" w:eastAsia="宋体" w:hAnsi="宋体" w:cs="宋体"/>
          <w:kern w:val="0"/>
          <w:sz w:val="24"/>
          <w:szCs w:val="24"/>
        </w:rPr>
      </w:pPr>
      <w:r w:rsidRPr="007B0BC4">
        <w:rPr>
          <w:rFonts w:ascii="Calibri" w:eastAsia="宋体" w:hAnsi="Calibri" w:cs="Calibri"/>
          <w:color w:val="A3A3A3"/>
          <w:spacing w:val="8"/>
          <w:kern w:val="0"/>
          <w:sz w:val="23"/>
          <w:szCs w:val="23"/>
          <w:shd w:val="clear" w:color="auto" w:fill="FFFFFF"/>
        </w:rPr>
        <w:t>如果承担高风险，不能有相应的高回报，就不会有人愿意从事新的生物医药研发。对这种高失败率的产业，应该允许企业一旦成功了，能有高额盈利，这样才会有人愿意坐冷板凳搞研发，才会激发人们创新的积极性，才会有创新型国家建设。如果没有一个良好的价格机制，生物医药的专利保护和数据保护，也就没有了意义。</w:t>
      </w:r>
    </w:p>
    <w:p w14:paraId="6654C39B" w14:textId="77777777" w:rsidR="007B0BC4" w:rsidRPr="007B0BC4" w:rsidRDefault="007B0BC4" w:rsidP="007B0BC4">
      <w:pPr>
        <w:widowControl/>
        <w:spacing w:line="360" w:lineRule="atLeast"/>
        <w:ind w:left="120" w:right="120" w:firstLine="480"/>
        <w:rPr>
          <w:rFonts w:ascii="宋体" w:eastAsia="宋体" w:hAnsi="宋体" w:cs="宋体"/>
          <w:kern w:val="0"/>
          <w:sz w:val="24"/>
          <w:szCs w:val="24"/>
        </w:rPr>
      </w:pPr>
      <w:r w:rsidRPr="007B0BC4">
        <w:rPr>
          <w:rFonts w:ascii="Calibri" w:eastAsia="宋体" w:hAnsi="Calibri" w:cs="Calibri"/>
          <w:color w:val="A3A3A3"/>
          <w:spacing w:val="8"/>
          <w:kern w:val="0"/>
          <w:sz w:val="23"/>
          <w:szCs w:val="23"/>
          <w:shd w:val="clear" w:color="auto" w:fill="FFFFFF"/>
        </w:rPr>
        <w:t>创新药定价，是探索并逐步趋向合理的过程，生物医药研发需要进行项目估值，研发者、投资人都有参考性的价格，但是这个价格能不能被市场所接受，要通过实践来检验。</w:t>
      </w:r>
    </w:p>
    <w:p w14:paraId="5CE109A5" w14:textId="77777777" w:rsidR="007B0BC4" w:rsidRPr="007B0BC4" w:rsidRDefault="007B0BC4" w:rsidP="007B0BC4">
      <w:pPr>
        <w:widowControl/>
        <w:spacing w:line="360" w:lineRule="atLeast"/>
        <w:ind w:left="120" w:right="120" w:firstLine="480"/>
        <w:rPr>
          <w:rFonts w:ascii="宋体" w:eastAsia="宋体" w:hAnsi="宋体" w:cs="宋体"/>
          <w:kern w:val="0"/>
          <w:sz w:val="24"/>
          <w:szCs w:val="24"/>
        </w:rPr>
      </w:pPr>
      <w:r w:rsidRPr="007B0BC4">
        <w:rPr>
          <w:rFonts w:ascii="Calibri" w:eastAsia="宋体" w:hAnsi="Calibri" w:cs="Calibri"/>
          <w:color w:val="A3A3A3"/>
          <w:spacing w:val="8"/>
          <w:kern w:val="0"/>
          <w:sz w:val="23"/>
          <w:szCs w:val="23"/>
          <w:shd w:val="clear" w:color="auto" w:fill="FFFFFF"/>
        </w:rPr>
        <w:t>一般的规律是，产品上市先定一个高价，随着市场开拓逐步降价，很少有定下价格始终不变的市场销售策略。</w:t>
      </w:r>
    </w:p>
    <w:p w14:paraId="403BE4D8" w14:textId="77777777" w:rsidR="007B0BC4" w:rsidRPr="007B0BC4" w:rsidRDefault="007B0BC4" w:rsidP="007B0BC4">
      <w:pPr>
        <w:widowControl/>
        <w:spacing w:line="360" w:lineRule="atLeast"/>
        <w:ind w:left="120" w:right="120" w:firstLine="480"/>
        <w:rPr>
          <w:rFonts w:ascii="宋体" w:eastAsia="宋体" w:hAnsi="宋体" w:cs="宋体"/>
          <w:kern w:val="0"/>
          <w:sz w:val="24"/>
          <w:szCs w:val="24"/>
        </w:rPr>
      </w:pPr>
      <w:r w:rsidRPr="007B0BC4">
        <w:rPr>
          <w:rFonts w:ascii="Calibri" w:eastAsia="宋体" w:hAnsi="Calibri" w:cs="Calibri"/>
          <w:color w:val="A3A3A3"/>
          <w:spacing w:val="8"/>
          <w:kern w:val="0"/>
          <w:sz w:val="23"/>
          <w:szCs w:val="23"/>
          <w:shd w:val="clear" w:color="auto" w:fill="FFFFFF"/>
        </w:rPr>
        <w:t>同时，第一个市场的定价，决定产品在其他市场的定价，真正的研发型企业，一定是能够面向全球市场的企业，产品属于</w:t>
      </w:r>
      <w:r w:rsidRPr="007B0BC4">
        <w:rPr>
          <w:rFonts w:ascii="Calibri" w:eastAsia="宋体" w:hAnsi="Calibri" w:cs="Calibri"/>
          <w:color w:val="A3A3A3"/>
          <w:spacing w:val="8"/>
          <w:kern w:val="0"/>
          <w:sz w:val="23"/>
          <w:szCs w:val="23"/>
          <w:shd w:val="clear" w:color="auto" w:fill="FFFFFF"/>
        </w:rPr>
        <w:t>“</w:t>
      </w:r>
      <w:r w:rsidRPr="007B0BC4">
        <w:rPr>
          <w:rFonts w:ascii="Calibri" w:eastAsia="宋体" w:hAnsi="Calibri" w:cs="Calibri"/>
          <w:color w:val="A3A3A3"/>
          <w:spacing w:val="8"/>
          <w:kern w:val="0"/>
          <w:sz w:val="23"/>
          <w:szCs w:val="23"/>
          <w:shd w:val="clear" w:color="auto" w:fill="FFFFFF"/>
        </w:rPr>
        <w:t>全球新</w:t>
      </w:r>
      <w:r w:rsidRPr="007B0BC4">
        <w:rPr>
          <w:rFonts w:ascii="Calibri" w:eastAsia="宋体" w:hAnsi="Calibri" w:cs="Calibri"/>
          <w:color w:val="A3A3A3"/>
          <w:spacing w:val="8"/>
          <w:kern w:val="0"/>
          <w:sz w:val="23"/>
          <w:szCs w:val="23"/>
          <w:shd w:val="clear" w:color="auto" w:fill="FFFFFF"/>
        </w:rPr>
        <w:t>”</w:t>
      </w:r>
      <w:r w:rsidRPr="007B0BC4">
        <w:rPr>
          <w:rFonts w:ascii="Calibri" w:eastAsia="宋体" w:hAnsi="Calibri" w:cs="Calibri"/>
          <w:color w:val="A3A3A3"/>
          <w:spacing w:val="8"/>
          <w:kern w:val="0"/>
          <w:sz w:val="23"/>
          <w:szCs w:val="23"/>
          <w:shd w:val="clear" w:color="auto" w:fill="FFFFFF"/>
        </w:rPr>
        <w:t>、有专利、有确切的疗效。不仅仅满足于在中国申请上市，而且能够到美国、欧洲、日本等市场申请上市。</w:t>
      </w:r>
      <w:r w:rsidRPr="007B0BC4">
        <w:rPr>
          <w:rFonts w:ascii="Calibri" w:eastAsia="宋体" w:hAnsi="Calibri" w:cs="Calibri"/>
          <w:b/>
          <w:bCs/>
          <w:color w:val="A3A3A3"/>
          <w:spacing w:val="8"/>
          <w:kern w:val="0"/>
          <w:sz w:val="23"/>
          <w:szCs w:val="23"/>
          <w:shd w:val="clear" w:color="auto" w:fill="FFFFFF"/>
        </w:rPr>
        <w:t>如果预期成本定价过低，企业就会寻求先到价格最高的市场去申请上市。</w:t>
      </w:r>
    </w:p>
    <w:p w14:paraId="54C70D81" w14:textId="77777777" w:rsidR="007B0BC4" w:rsidRPr="007B0BC4" w:rsidRDefault="007B0BC4" w:rsidP="007B0BC4">
      <w:pPr>
        <w:widowControl/>
        <w:spacing w:line="360" w:lineRule="atLeast"/>
        <w:ind w:left="120" w:right="120" w:firstLine="480"/>
        <w:rPr>
          <w:rFonts w:ascii="宋体" w:eastAsia="宋体" w:hAnsi="宋体" w:cs="宋体"/>
          <w:kern w:val="0"/>
          <w:sz w:val="24"/>
          <w:szCs w:val="24"/>
        </w:rPr>
      </w:pPr>
      <w:r w:rsidRPr="007B0BC4">
        <w:rPr>
          <w:rFonts w:ascii="Calibri" w:eastAsia="宋体" w:hAnsi="Calibri" w:cs="Calibri"/>
          <w:color w:val="A3A3A3"/>
          <w:spacing w:val="8"/>
          <w:kern w:val="0"/>
          <w:sz w:val="23"/>
          <w:szCs w:val="23"/>
          <w:shd w:val="clear" w:color="auto" w:fill="FFFFFF"/>
        </w:rPr>
        <w:t>我们应当从战略意义上来认识生物医药的创新。从整个中国产业转型和科技创新的未来发展方向来说，</w:t>
      </w:r>
      <w:r w:rsidRPr="007B0BC4">
        <w:rPr>
          <w:rFonts w:ascii="Calibri" w:eastAsia="宋体" w:hAnsi="Calibri" w:cs="Calibri"/>
          <w:b/>
          <w:bCs/>
          <w:color w:val="A3A3A3"/>
          <w:spacing w:val="8"/>
          <w:kern w:val="0"/>
          <w:sz w:val="23"/>
          <w:szCs w:val="23"/>
          <w:shd w:val="clear" w:color="auto" w:fill="FFFFFF"/>
        </w:rPr>
        <w:t>生物医药是最有可能，让中国的创新技术产品走向世界、服务全人类的产业，是具有战略意义的产业。</w:t>
      </w:r>
    </w:p>
    <w:p w14:paraId="735E024D" w14:textId="77777777" w:rsidR="007B0BC4" w:rsidRPr="007B0BC4" w:rsidRDefault="007B0BC4" w:rsidP="007B0BC4">
      <w:pPr>
        <w:widowControl/>
        <w:spacing w:line="360" w:lineRule="atLeast"/>
        <w:ind w:left="120" w:right="120" w:firstLine="480"/>
        <w:rPr>
          <w:rFonts w:ascii="宋体" w:eastAsia="宋体" w:hAnsi="宋体" w:cs="宋体"/>
          <w:kern w:val="0"/>
          <w:sz w:val="24"/>
          <w:szCs w:val="24"/>
        </w:rPr>
      </w:pPr>
      <w:r w:rsidRPr="007B0BC4">
        <w:rPr>
          <w:rFonts w:ascii="Calibri" w:eastAsia="宋体" w:hAnsi="Calibri" w:cs="Calibri"/>
          <w:color w:val="A3A3A3"/>
          <w:spacing w:val="8"/>
          <w:kern w:val="0"/>
          <w:sz w:val="23"/>
          <w:szCs w:val="23"/>
          <w:shd w:val="clear" w:color="auto" w:fill="FFFFFF"/>
        </w:rPr>
        <w:lastRenderedPageBreak/>
        <w:t>我们也要充分认识中国创新药的商业模式。生物医药产业风险太大，实现周期太长，只有积累了一定资金的风险基金愿意做生物医药投资，他们也期待着通过产品上市来获得回报，从而能够进一步投资创新药，形成良性循环。</w:t>
      </w:r>
    </w:p>
    <w:p w14:paraId="788B2826" w14:textId="77777777" w:rsidR="007B0BC4" w:rsidRPr="007B0BC4" w:rsidRDefault="007B0BC4" w:rsidP="007B0BC4">
      <w:pPr>
        <w:widowControl/>
        <w:spacing w:line="360" w:lineRule="atLeast"/>
        <w:ind w:left="120" w:right="120" w:firstLine="480"/>
        <w:rPr>
          <w:rFonts w:ascii="宋体" w:eastAsia="宋体" w:hAnsi="宋体" w:cs="宋体"/>
          <w:kern w:val="0"/>
          <w:sz w:val="24"/>
          <w:szCs w:val="24"/>
        </w:rPr>
      </w:pPr>
      <w:r w:rsidRPr="007B0BC4">
        <w:rPr>
          <w:rFonts w:ascii="Calibri" w:eastAsia="宋体" w:hAnsi="Calibri" w:cs="Calibri"/>
          <w:color w:val="A3A3A3"/>
          <w:spacing w:val="8"/>
          <w:kern w:val="0"/>
          <w:sz w:val="23"/>
          <w:szCs w:val="23"/>
          <w:shd w:val="clear" w:color="auto" w:fill="FFFFFF"/>
        </w:rPr>
        <w:t>如果我们认识不到生物医药产业独特的商业模式，具体政策机制不能鼓励创新，也就没有人愿意承担风险，最后，受影响最大的，还是无药可医的患者。</w:t>
      </w:r>
    </w:p>
    <w:p w14:paraId="0D903477" w14:textId="77777777" w:rsidR="007B0BC4" w:rsidRPr="007B0BC4" w:rsidRDefault="007B0BC4" w:rsidP="007B0BC4">
      <w:pPr>
        <w:widowControl/>
        <w:spacing w:line="360" w:lineRule="atLeast"/>
        <w:ind w:left="120" w:right="120" w:firstLine="480"/>
        <w:rPr>
          <w:rFonts w:ascii="宋体" w:eastAsia="宋体" w:hAnsi="宋体" w:cs="宋体"/>
          <w:kern w:val="0"/>
          <w:sz w:val="24"/>
          <w:szCs w:val="24"/>
        </w:rPr>
      </w:pPr>
      <w:r w:rsidRPr="007B0BC4">
        <w:rPr>
          <w:rFonts w:ascii="Calibri" w:eastAsia="宋体" w:hAnsi="Calibri" w:cs="Calibri"/>
          <w:color w:val="A3A3A3"/>
          <w:spacing w:val="8"/>
          <w:kern w:val="0"/>
          <w:sz w:val="23"/>
          <w:szCs w:val="23"/>
          <w:shd w:val="clear" w:color="auto" w:fill="FFFFFF"/>
        </w:rPr>
        <w:t>我们应当认识稳定市场预期的重要性。中国的生物医药研发企业，普遍规模较小，资金实力较弱，主要依靠社会资金支撑新药研发，如果没有稳定的投资，就会选择退出，生物医药就很难继续进行下去。</w:t>
      </w:r>
    </w:p>
    <w:p w14:paraId="70397A0A" w14:textId="77777777" w:rsidR="007B0BC4" w:rsidRPr="007B0BC4" w:rsidRDefault="007B0BC4" w:rsidP="007B0BC4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B0BC4">
        <w:rPr>
          <w:rFonts w:ascii="宋体" w:eastAsia="宋体" w:hAnsi="宋体" w:cs="宋体"/>
          <w:kern w:val="0"/>
          <w:sz w:val="24"/>
          <w:szCs w:val="24"/>
        </w:rPr>
        <w:t>03</w:t>
      </w:r>
      <w:r w:rsidRPr="007B0BC4">
        <w:rPr>
          <w:rFonts w:ascii="宋体" w:eastAsia="宋体" w:hAnsi="宋体" w:cs="宋体"/>
          <w:kern w:val="0"/>
          <w:sz w:val="24"/>
          <w:szCs w:val="24"/>
        </w:rPr>
        <w:br/>
      </w:r>
      <w:r w:rsidRPr="007B0BC4">
        <w:rPr>
          <w:rFonts w:ascii="Calibri" w:eastAsia="Microsoft YaHei UI" w:hAnsi="Calibri" w:cs="Calibri"/>
          <w:b/>
          <w:bCs/>
          <w:color w:val="15589F"/>
          <w:spacing w:val="8"/>
          <w:kern w:val="0"/>
          <w:sz w:val="26"/>
          <w:szCs w:val="26"/>
        </w:rPr>
        <w:t>支持新药产业发展</w:t>
      </w:r>
      <w:r w:rsidRPr="007B0BC4">
        <w:rPr>
          <w:rFonts w:ascii="Calibri" w:eastAsia="Microsoft YaHei UI" w:hAnsi="Calibri" w:cs="Calibri"/>
          <w:b/>
          <w:bCs/>
          <w:color w:val="15589F"/>
          <w:spacing w:val="8"/>
          <w:kern w:val="0"/>
          <w:sz w:val="26"/>
          <w:szCs w:val="26"/>
        </w:rPr>
        <w:br/>
      </w:r>
      <w:r w:rsidRPr="007B0BC4">
        <w:rPr>
          <w:rFonts w:ascii="Calibri" w:eastAsia="Microsoft YaHei UI" w:hAnsi="Calibri" w:cs="Calibri"/>
          <w:b/>
          <w:bCs/>
          <w:color w:val="15589F"/>
          <w:spacing w:val="8"/>
          <w:kern w:val="0"/>
          <w:sz w:val="26"/>
          <w:szCs w:val="26"/>
        </w:rPr>
        <w:t>下一步怎么走？</w:t>
      </w:r>
      <w:r w:rsidRPr="007B0BC4">
        <w:rPr>
          <w:rFonts w:ascii="Calibri" w:eastAsia="Microsoft YaHei UI" w:hAnsi="Calibri" w:cs="Calibri"/>
          <w:b/>
          <w:bCs/>
          <w:color w:val="15589F"/>
          <w:spacing w:val="8"/>
          <w:kern w:val="0"/>
          <w:sz w:val="26"/>
          <w:szCs w:val="26"/>
        </w:rPr>
        <w:br/>
      </w:r>
    </w:p>
    <w:p w14:paraId="680BD667" w14:textId="77777777" w:rsidR="007B0BC4" w:rsidRPr="007B0BC4" w:rsidRDefault="007B0BC4" w:rsidP="007B0BC4">
      <w:pPr>
        <w:widowControl/>
        <w:spacing w:line="360" w:lineRule="atLeast"/>
        <w:ind w:left="120" w:right="120" w:firstLine="480"/>
        <w:rPr>
          <w:rFonts w:ascii="宋体" w:eastAsia="宋体" w:hAnsi="宋体" w:cs="宋体"/>
          <w:kern w:val="0"/>
          <w:sz w:val="24"/>
          <w:szCs w:val="24"/>
        </w:rPr>
      </w:pPr>
      <w:r w:rsidRPr="007B0BC4">
        <w:rPr>
          <w:rFonts w:ascii="Calibri" w:eastAsia="宋体" w:hAnsi="Calibri" w:cs="Calibri"/>
          <w:color w:val="A3A3A3"/>
          <w:spacing w:val="8"/>
          <w:kern w:val="0"/>
          <w:sz w:val="23"/>
          <w:szCs w:val="23"/>
          <w:shd w:val="clear" w:color="auto" w:fill="FFFFFF"/>
        </w:rPr>
        <w:t>我们应该支持创新、鼓励创新。</w:t>
      </w:r>
      <w:r w:rsidRPr="007B0BC4">
        <w:rPr>
          <w:rFonts w:ascii="Calibri" w:eastAsia="宋体" w:hAnsi="Calibri" w:cs="Calibri"/>
          <w:b/>
          <w:bCs/>
          <w:color w:val="A3A3A3"/>
          <w:spacing w:val="8"/>
          <w:kern w:val="0"/>
          <w:sz w:val="23"/>
          <w:szCs w:val="23"/>
          <w:shd w:val="clear" w:color="auto" w:fill="FFFFFF"/>
        </w:rPr>
        <w:t>生物医药的创新，依赖于强大的基础研究。</w:t>
      </w:r>
      <w:r w:rsidRPr="007B0BC4">
        <w:rPr>
          <w:rFonts w:ascii="Calibri" w:eastAsia="宋体" w:hAnsi="Calibri" w:cs="Calibri"/>
          <w:color w:val="A3A3A3"/>
          <w:spacing w:val="8"/>
          <w:kern w:val="0"/>
          <w:sz w:val="23"/>
          <w:szCs w:val="23"/>
          <w:shd w:val="clear" w:color="auto" w:fill="FFFFFF"/>
        </w:rPr>
        <w:t>要增加生物医药投入，改革科研管理体制，尊重科学家首创精神，允许科学家个人享有部分权益，激励科学家发明创造的积极性。</w:t>
      </w:r>
    </w:p>
    <w:p w14:paraId="292D2887" w14:textId="77777777" w:rsidR="007B0BC4" w:rsidRPr="007B0BC4" w:rsidRDefault="007B0BC4" w:rsidP="007B0BC4">
      <w:pPr>
        <w:widowControl/>
        <w:spacing w:line="360" w:lineRule="atLeast"/>
        <w:ind w:left="120" w:right="120" w:firstLine="480"/>
        <w:rPr>
          <w:rFonts w:ascii="宋体" w:eastAsia="宋体" w:hAnsi="宋体" w:cs="宋体"/>
          <w:kern w:val="0"/>
          <w:sz w:val="24"/>
          <w:szCs w:val="24"/>
        </w:rPr>
      </w:pPr>
      <w:r w:rsidRPr="007B0BC4">
        <w:rPr>
          <w:rFonts w:ascii="Calibri" w:eastAsia="宋体" w:hAnsi="Calibri" w:cs="Calibri"/>
          <w:b/>
          <w:bCs/>
          <w:color w:val="A3A3A3"/>
          <w:spacing w:val="8"/>
          <w:kern w:val="0"/>
          <w:sz w:val="23"/>
          <w:szCs w:val="23"/>
          <w:shd w:val="clear" w:color="auto" w:fill="FFFFFF"/>
        </w:rPr>
        <w:t>生物医药创新依赖于监管的高质量、高效率。</w:t>
      </w:r>
      <w:r w:rsidRPr="007B0BC4">
        <w:rPr>
          <w:rFonts w:ascii="Calibri" w:eastAsia="宋体" w:hAnsi="Calibri" w:cs="Calibri"/>
          <w:color w:val="A3A3A3"/>
          <w:spacing w:val="8"/>
          <w:kern w:val="0"/>
          <w:sz w:val="23"/>
          <w:szCs w:val="23"/>
          <w:shd w:val="clear" w:color="auto" w:fill="FFFFFF"/>
        </w:rPr>
        <w:t>要在临床试验、伦理审查、遗传物质审查、</w:t>
      </w:r>
      <w:proofErr w:type="gramStart"/>
      <w:r w:rsidRPr="007B0BC4">
        <w:rPr>
          <w:rFonts w:ascii="Calibri" w:eastAsia="宋体" w:hAnsi="Calibri" w:cs="Calibri"/>
          <w:color w:val="A3A3A3"/>
          <w:spacing w:val="8"/>
          <w:kern w:val="0"/>
          <w:sz w:val="23"/>
          <w:szCs w:val="23"/>
          <w:shd w:val="clear" w:color="auto" w:fill="FFFFFF"/>
        </w:rPr>
        <w:t>审评审批</w:t>
      </w:r>
      <w:proofErr w:type="gramEnd"/>
      <w:r w:rsidRPr="007B0BC4">
        <w:rPr>
          <w:rFonts w:ascii="Calibri" w:eastAsia="宋体" w:hAnsi="Calibri" w:cs="Calibri"/>
          <w:color w:val="A3A3A3"/>
          <w:spacing w:val="8"/>
          <w:kern w:val="0"/>
          <w:sz w:val="23"/>
          <w:szCs w:val="23"/>
          <w:shd w:val="clear" w:color="auto" w:fill="FFFFFF"/>
        </w:rPr>
        <w:t>各环节对照国际标准，找出差距，完善政策，缩短伦理审查，临床试验和</w:t>
      </w:r>
      <w:proofErr w:type="gramStart"/>
      <w:r w:rsidRPr="007B0BC4">
        <w:rPr>
          <w:rFonts w:ascii="Calibri" w:eastAsia="宋体" w:hAnsi="Calibri" w:cs="Calibri"/>
          <w:color w:val="A3A3A3"/>
          <w:spacing w:val="8"/>
          <w:kern w:val="0"/>
          <w:sz w:val="23"/>
          <w:szCs w:val="23"/>
          <w:shd w:val="clear" w:color="auto" w:fill="FFFFFF"/>
        </w:rPr>
        <w:t>审评审批</w:t>
      </w:r>
      <w:proofErr w:type="gramEnd"/>
      <w:r w:rsidRPr="007B0BC4">
        <w:rPr>
          <w:rFonts w:ascii="Calibri" w:eastAsia="宋体" w:hAnsi="Calibri" w:cs="Calibri"/>
          <w:color w:val="A3A3A3"/>
          <w:spacing w:val="8"/>
          <w:kern w:val="0"/>
          <w:sz w:val="23"/>
          <w:szCs w:val="23"/>
          <w:shd w:val="clear" w:color="auto" w:fill="FFFFFF"/>
        </w:rPr>
        <w:t>时间，努力降低研发成本，提高中国生物医药研发服务的国际竞争力。</w:t>
      </w:r>
    </w:p>
    <w:p w14:paraId="4478873A" w14:textId="77777777" w:rsidR="007B0BC4" w:rsidRPr="007B0BC4" w:rsidRDefault="007B0BC4" w:rsidP="007B0BC4">
      <w:pPr>
        <w:widowControl/>
        <w:spacing w:line="360" w:lineRule="atLeast"/>
        <w:ind w:left="120" w:right="120" w:firstLine="480"/>
        <w:rPr>
          <w:rFonts w:ascii="宋体" w:eastAsia="宋体" w:hAnsi="宋体" w:cs="宋体"/>
          <w:kern w:val="0"/>
          <w:sz w:val="24"/>
          <w:szCs w:val="24"/>
        </w:rPr>
      </w:pPr>
      <w:r w:rsidRPr="007B0BC4">
        <w:rPr>
          <w:rFonts w:ascii="Calibri" w:eastAsia="宋体" w:hAnsi="Calibri" w:cs="Calibri"/>
          <w:b/>
          <w:bCs/>
          <w:color w:val="A3A3A3"/>
          <w:spacing w:val="8"/>
          <w:kern w:val="0"/>
          <w:sz w:val="23"/>
          <w:szCs w:val="23"/>
          <w:shd w:val="clear" w:color="auto" w:fill="FFFFFF"/>
        </w:rPr>
        <w:t>生物医药创新依赖于多层次医疗保障体系建设。</w:t>
      </w:r>
      <w:r w:rsidRPr="007B0BC4">
        <w:rPr>
          <w:rFonts w:ascii="Calibri" w:eastAsia="宋体" w:hAnsi="Calibri" w:cs="Calibri"/>
          <w:color w:val="A3A3A3"/>
          <w:spacing w:val="8"/>
          <w:kern w:val="0"/>
          <w:sz w:val="23"/>
          <w:szCs w:val="23"/>
          <w:shd w:val="clear" w:color="auto" w:fill="FFFFFF"/>
        </w:rPr>
        <w:t>要认真落实</w:t>
      </w:r>
      <w:r w:rsidRPr="007B0BC4">
        <w:rPr>
          <w:rFonts w:ascii="Calibri" w:eastAsia="宋体" w:hAnsi="Calibri" w:cs="Calibri"/>
          <w:color w:val="A3A3A3"/>
          <w:spacing w:val="8"/>
          <w:kern w:val="0"/>
          <w:sz w:val="23"/>
          <w:szCs w:val="23"/>
          <w:shd w:val="clear" w:color="auto" w:fill="FFFFFF"/>
        </w:rPr>
        <w:t>“</w:t>
      </w:r>
      <w:r w:rsidRPr="007B0BC4">
        <w:rPr>
          <w:rFonts w:ascii="Calibri" w:eastAsia="宋体" w:hAnsi="Calibri" w:cs="Calibri"/>
          <w:color w:val="A3A3A3"/>
          <w:spacing w:val="8"/>
          <w:kern w:val="0"/>
          <w:sz w:val="23"/>
          <w:szCs w:val="23"/>
          <w:shd w:val="clear" w:color="auto" w:fill="FFFFFF"/>
        </w:rPr>
        <w:t>十四五</w:t>
      </w:r>
      <w:r w:rsidRPr="007B0BC4">
        <w:rPr>
          <w:rFonts w:ascii="Calibri" w:eastAsia="宋体" w:hAnsi="Calibri" w:cs="Calibri"/>
          <w:color w:val="A3A3A3"/>
          <w:spacing w:val="8"/>
          <w:kern w:val="0"/>
          <w:sz w:val="23"/>
          <w:szCs w:val="23"/>
          <w:shd w:val="clear" w:color="auto" w:fill="FFFFFF"/>
        </w:rPr>
        <w:t>”</w:t>
      </w:r>
      <w:r w:rsidRPr="007B0BC4">
        <w:rPr>
          <w:rFonts w:ascii="Calibri" w:eastAsia="宋体" w:hAnsi="Calibri" w:cs="Calibri"/>
          <w:color w:val="A3A3A3"/>
          <w:spacing w:val="8"/>
          <w:kern w:val="0"/>
          <w:sz w:val="23"/>
          <w:szCs w:val="23"/>
          <w:shd w:val="clear" w:color="auto" w:fill="FFFFFF"/>
        </w:rPr>
        <w:t>规划中健全多层次医疗保障制度的要求，抓紧起草商业医疗保险法，明确商业医疗保险基本原则和相关税收政策，将商业医疗保险纳入保障监管。</w:t>
      </w:r>
    </w:p>
    <w:p w14:paraId="5EE8A126" w14:textId="77777777" w:rsidR="007B0BC4" w:rsidRPr="007B0BC4" w:rsidRDefault="007B0BC4" w:rsidP="007B0BC4">
      <w:pPr>
        <w:widowControl/>
        <w:spacing w:line="360" w:lineRule="atLeast"/>
        <w:ind w:left="120" w:right="120" w:firstLine="480"/>
        <w:rPr>
          <w:rFonts w:ascii="宋体" w:eastAsia="宋体" w:hAnsi="宋体" w:cs="宋体"/>
          <w:kern w:val="0"/>
          <w:sz w:val="24"/>
          <w:szCs w:val="24"/>
        </w:rPr>
      </w:pPr>
      <w:r w:rsidRPr="007B0BC4">
        <w:rPr>
          <w:rFonts w:ascii="Calibri" w:eastAsia="宋体" w:hAnsi="Calibri" w:cs="Calibri"/>
          <w:b/>
          <w:bCs/>
          <w:color w:val="A3A3A3"/>
          <w:spacing w:val="8"/>
          <w:kern w:val="0"/>
          <w:sz w:val="23"/>
          <w:szCs w:val="23"/>
          <w:shd w:val="clear" w:color="auto" w:fill="FFFFFF"/>
        </w:rPr>
        <w:t>生物医药创新依赖于各国科学家、产业、监管部门的合作。</w:t>
      </w:r>
      <w:r w:rsidRPr="007B0BC4">
        <w:rPr>
          <w:rFonts w:ascii="Calibri" w:eastAsia="宋体" w:hAnsi="Calibri" w:cs="Calibri"/>
          <w:color w:val="A3A3A3"/>
          <w:spacing w:val="8"/>
          <w:kern w:val="0"/>
          <w:sz w:val="23"/>
          <w:szCs w:val="23"/>
          <w:shd w:val="clear" w:color="auto" w:fill="FFFFFF"/>
        </w:rPr>
        <w:t>要加强生物医药领域国际合作，特别是抗癌药物的国际合作，统一临床试验标准，优化监管流程，提高监管效率，让更多的创新</w:t>
      </w:r>
      <w:proofErr w:type="gramStart"/>
      <w:r w:rsidRPr="007B0BC4">
        <w:rPr>
          <w:rFonts w:ascii="Calibri" w:eastAsia="宋体" w:hAnsi="Calibri" w:cs="Calibri"/>
          <w:color w:val="A3A3A3"/>
          <w:spacing w:val="8"/>
          <w:kern w:val="0"/>
          <w:sz w:val="23"/>
          <w:szCs w:val="23"/>
          <w:shd w:val="clear" w:color="auto" w:fill="FFFFFF"/>
        </w:rPr>
        <w:t>药走向</w:t>
      </w:r>
      <w:proofErr w:type="gramEnd"/>
      <w:r w:rsidRPr="007B0BC4">
        <w:rPr>
          <w:rFonts w:ascii="Calibri" w:eastAsia="宋体" w:hAnsi="Calibri" w:cs="Calibri"/>
          <w:color w:val="A3A3A3"/>
          <w:spacing w:val="8"/>
          <w:kern w:val="0"/>
          <w:sz w:val="23"/>
          <w:szCs w:val="23"/>
          <w:shd w:val="clear" w:color="auto" w:fill="FFFFFF"/>
        </w:rPr>
        <w:t>国际市场，惠及更多国家和人民。</w:t>
      </w:r>
    </w:p>
    <w:p w14:paraId="6D8DBA7A" w14:textId="77777777" w:rsidR="000929E6" w:rsidRPr="007B0BC4" w:rsidRDefault="000929E6"/>
    <w:sectPr w:rsidR="000929E6" w:rsidRPr="007B0B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BC4"/>
    <w:rsid w:val="000929E6"/>
    <w:rsid w:val="007B0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54A00F"/>
  <w15:chartTrackingRefBased/>
  <w15:docId w15:val="{4BE0B8F5-9D67-4993-A26C-B75E70F47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7B0BC4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B0BC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jsdarkmode16">
    <w:name w:val="js_darkmode__16"/>
    <w:basedOn w:val="a0"/>
    <w:rsid w:val="007B0BC4"/>
  </w:style>
  <w:style w:type="character" w:styleId="a4">
    <w:name w:val="Strong"/>
    <w:basedOn w:val="a0"/>
    <w:uiPriority w:val="22"/>
    <w:qFormat/>
    <w:rsid w:val="007B0BC4"/>
    <w:rPr>
      <w:b/>
      <w:bCs/>
    </w:rPr>
  </w:style>
  <w:style w:type="character" w:customStyle="1" w:styleId="jsdarkmode20">
    <w:name w:val="js_darkmode__20"/>
    <w:basedOn w:val="a0"/>
    <w:rsid w:val="007B0BC4"/>
  </w:style>
  <w:style w:type="character" w:customStyle="1" w:styleId="jsdarkmode21">
    <w:name w:val="js_darkmode__21"/>
    <w:basedOn w:val="a0"/>
    <w:rsid w:val="007B0BC4"/>
  </w:style>
  <w:style w:type="character" w:customStyle="1" w:styleId="jsdarkmode22">
    <w:name w:val="js_darkmode__22"/>
    <w:basedOn w:val="a0"/>
    <w:rsid w:val="007B0BC4"/>
  </w:style>
  <w:style w:type="character" w:customStyle="1" w:styleId="jsdarkmode23">
    <w:name w:val="js_darkmode__23"/>
    <w:basedOn w:val="a0"/>
    <w:rsid w:val="007B0BC4"/>
  </w:style>
  <w:style w:type="character" w:customStyle="1" w:styleId="jsdarkmode24">
    <w:name w:val="js_darkmode__24"/>
    <w:basedOn w:val="a0"/>
    <w:rsid w:val="007B0BC4"/>
  </w:style>
  <w:style w:type="character" w:customStyle="1" w:styleId="jsdarkmode25">
    <w:name w:val="js_darkmode__25"/>
    <w:basedOn w:val="a0"/>
    <w:rsid w:val="007B0BC4"/>
  </w:style>
  <w:style w:type="character" w:customStyle="1" w:styleId="jsdarkmode26">
    <w:name w:val="js_darkmode__26"/>
    <w:basedOn w:val="a0"/>
    <w:rsid w:val="007B0BC4"/>
  </w:style>
  <w:style w:type="character" w:customStyle="1" w:styleId="jsdarkmode27">
    <w:name w:val="js_darkmode__27"/>
    <w:basedOn w:val="a0"/>
    <w:rsid w:val="007B0BC4"/>
  </w:style>
  <w:style w:type="character" w:customStyle="1" w:styleId="jsdarkmode28">
    <w:name w:val="js_darkmode__28"/>
    <w:basedOn w:val="a0"/>
    <w:rsid w:val="007B0BC4"/>
  </w:style>
  <w:style w:type="character" w:customStyle="1" w:styleId="jsdarkmode29">
    <w:name w:val="js_darkmode__29"/>
    <w:basedOn w:val="a0"/>
    <w:rsid w:val="007B0BC4"/>
  </w:style>
  <w:style w:type="character" w:customStyle="1" w:styleId="jsdarkmode30">
    <w:name w:val="js_darkmode__30"/>
    <w:basedOn w:val="a0"/>
    <w:rsid w:val="007B0BC4"/>
  </w:style>
  <w:style w:type="character" w:customStyle="1" w:styleId="jsdarkmode31">
    <w:name w:val="js_darkmode__31"/>
    <w:basedOn w:val="a0"/>
    <w:rsid w:val="007B0BC4"/>
  </w:style>
  <w:style w:type="character" w:customStyle="1" w:styleId="jsdarkmode35">
    <w:name w:val="js_darkmode__35"/>
    <w:basedOn w:val="a0"/>
    <w:rsid w:val="007B0BC4"/>
  </w:style>
  <w:style w:type="character" w:customStyle="1" w:styleId="jsdarkmode38">
    <w:name w:val="js_darkmode__38"/>
    <w:basedOn w:val="a0"/>
    <w:rsid w:val="007B0BC4"/>
  </w:style>
  <w:style w:type="character" w:customStyle="1" w:styleId="jsdarkmode39">
    <w:name w:val="js_darkmode__39"/>
    <w:basedOn w:val="a0"/>
    <w:rsid w:val="007B0BC4"/>
  </w:style>
  <w:style w:type="character" w:customStyle="1" w:styleId="jsdarkmode40">
    <w:name w:val="js_darkmode__40"/>
    <w:basedOn w:val="a0"/>
    <w:rsid w:val="007B0BC4"/>
  </w:style>
  <w:style w:type="character" w:customStyle="1" w:styleId="jsdarkmode41">
    <w:name w:val="js_darkmode__41"/>
    <w:basedOn w:val="a0"/>
    <w:rsid w:val="007B0BC4"/>
  </w:style>
  <w:style w:type="character" w:customStyle="1" w:styleId="jsdarkmode42">
    <w:name w:val="js_darkmode__42"/>
    <w:basedOn w:val="a0"/>
    <w:rsid w:val="007B0BC4"/>
  </w:style>
  <w:style w:type="character" w:customStyle="1" w:styleId="jsdarkmode43">
    <w:name w:val="js_darkmode__43"/>
    <w:basedOn w:val="a0"/>
    <w:rsid w:val="007B0BC4"/>
  </w:style>
  <w:style w:type="character" w:customStyle="1" w:styleId="jsdarkmode44">
    <w:name w:val="js_darkmode__44"/>
    <w:basedOn w:val="a0"/>
    <w:rsid w:val="007B0BC4"/>
  </w:style>
  <w:style w:type="character" w:customStyle="1" w:styleId="jsdarkmode45">
    <w:name w:val="js_darkmode__45"/>
    <w:basedOn w:val="a0"/>
    <w:rsid w:val="007B0BC4"/>
  </w:style>
  <w:style w:type="character" w:customStyle="1" w:styleId="jsdarkmode46">
    <w:name w:val="js_darkmode__46"/>
    <w:basedOn w:val="a0"/>
    <w:rsid w:val="007B0BC4"/>
  </w:style>
  <w:style w:type="character" w:customStyle="1" w:styleId="jsdarkmode47">
    <w:name w:val="js_darkmode__47"/>
    <w:basedOn w:val="a0"/>
    <w:rsid w:val="007B0BC4"/>
  </w:style>
  <w:style w:type="character" w:customStyle="1" w:styleId="jsdarkmode48">
    <w:name w:val="js_darkmode__48"/>
    <w:basedOn w:val="a0"/>
    <w:rsid w:val="007B0BC4"/>
  </w:style>
  <w:style w:type="character" w:customStyle="1" w:styleId="jsdarkmode49">
    <w:name w:val="js_darkmode__49"/>
    <w:basedOn w:val="a0"/>
    <w:rsid w:val="007B0BC4"/>
  </w:style>
  <w:style w:type="character" w:customStyle="1" w:styleId="jsdarkmode50">
    <w:name w:val="js_darkmode__50"/>
    <w:basedOn w:val="a0"/>
    <w:rsid w:val="007B0BC4"/>
  </w:style>
  <w:style w:type="character" w:customStyle="1" w:styleId="jsdarkmode51">
    <w:name w:val="js_darkmode__51"/>
    <w:basedOn w:val="a0"/>
    <w:rsid w:val="007B0BC4"/>
  </w:style>
  <w:style w:type="character" w:customStyle="1" w:styleId="jsdarkmode55">
    <w:name w:val="js_darkmode__55"/>
    <w:basedOn w:val="a0"/>
    <w:rsid w:val="007B0BC4"/>
  </w:style>
  <w:style w:type="character" w:customStyle="1" w:styleId="jsdarkmode58">
    <w:name w:val="js_darkmode__58"/>
    <w:basedOn w:val="a0"/>
    <w:rsid w:val="007B0BC4"/>
  </w:style>
  <w:style w:type="character" w:customStyle="1" w:styleId="jsdarkmode59">
    <w:name w:val="js_darkmode__59"/>
    <w:basedOn w:val="a0"/>
    <w:rsid w:val="007B0BC4"/>
  </w:style>
  <w:style w:type="character" w:customStyle="1" w:styleId="jsdarkmode60">
    <w:name w:val="js_darkmode__60"/>
    <w:basedOn w:val="a0"/>
    <w:rsid w:val="007B0BC4"/>
  </w:style>
  <w:style w:type="character" w:customStyle="1" w:styleId="jsdarkmode61">
    <w:name w:val="js_darkmode__61"/>
    <w:basedOn w:val="a0"/>
    <w:rsid w:val="007B0BC4"/>
  </w:style>
  <w:style w:type="character" w:customStyle="1" w:styleId="jsdarkmode62">
    <w:name w:val="js_darkmode__62"/>
    <w:basedOn w:val="a0"/>
    <w:rsid w:val="007B0BC4"/>
  </w:style>
  <w:style w:type="character" w:customStyle="1" w:styleId="jsdarkmode63">
    <w:name w:val="js_darkmode__63"/>
    <w:basedOn w:val="a0"/>
    <w:rsid w:val="007B0BC4"/>
  </w:style>
  <w:style w:type="character" w:customStyle="1" w:styleId="jsdarkmode64">
    <w:name w:val="js_darkmode__64"/>
    <w:basedOn w:val="a0"/>
    <w:rsid w:val="007B0BC4"/>
  </w:style>
  <w:style w:type="character" w:customStyle="1" w:styleId="10">
    <w:name w:val="标题 1 字符"/>
    <w:basedOn w:val="a0"/>
    <w:link w:val="1"/>
    <w:uiPriority w:val="9"/>
    <w:rsid w:val="007B0BC4"/>
    <w:rPr>
      <w:rFonts w:ascii="宋体" w:eastAsia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414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3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374</Words>
  <Characters>2137</Characters>
  <Application>Microsoft Office Word</Application>
  <DocSecurity>0</DocSecurity>
  <Lines>17</Lines>
  <Paragraphs>5</Paragraphs>
  <ScaleCrop>false</ScaleCrop>
  <Company/>
  <LinksUpToDate>false</LinksUpToDate>
  <CharactersWithSpaces>2506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Sonic</dc:creator>
  <cp:keywords/>
  <dc:description/>
  <cp:lastModifiedBy>Sonic</cp:lastModifiedBy>
  <cp:revision>1</cp:revision>
  <dcterms:created xsi:type="dcterms:W3CDTF">2022-03-14T01:55:00Z</dcterms:created>
  <dcterms:modified xsi:type="dcterms:W3CDTF">2022-03-14T01:55:00Z</dcterms:modified>
</cp:coreProperties>
</file>