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049F0" w14:textId="77777777" w:rsidR="00D974E5" w:rsidRPr="00D974E5" w:rsidRDefault="00D974E5" w:rsidP="00D974E5">
      <w:pPr>
        <w:widowControl/>
        <w:jc w:val="center"/>
        <w:outlineLvl w:val="0"/>
        <w:rPr>
          <w:rFonts w:ascii="微软雅黑" w:eastAsia="微软雅黑" w:hAnsi="微软雅黑" w:cs="宋体"/>
          <w:b/>
          <w:bCs/>
          <w:color w:val="4B4B4B"/>
          <w:kern w:val="36"/>
          <w:sz w:val="30"/>
          <w:szCs w:val="30"/>
        </w:rPr>
      </w:pPr>
      <w:r w:rsidRPr="00D974E5">
        <w:rPr>
          <w:rFonts w:ascii="微软雅黑" w:eastAsia="微软雅黑" w:hAnsi="微软雅黑" w:cs="宋体" w:hint="eastAsia"/>
          <w:b/>
          <w:bCs/>
          <w:color w:val="4B4B4B"/>
          <w:kern w:val="36"/>
          <w:sz w:val="30"/>
          <w:szCs w:val="30"/>
        </w:rPr>
        <w:t>全国人民代表大会常务委员会关于修改《中华人民共和国教育法》的决定</w:t>
      </w:r>
    </w:p>
    <w:p w14:paraId="15416B9C" w14:textId="77777777" w:rsidR="00D974E5" w:rsidRPr="00D974E5" w:rsidRDefault="00D974E5" w:rsidP="00D974E5">
      <w:pPr>
        <w:widowControl/>
        <w:jc w:val="center"/>
        <w:rPr>
          <w:rFonts w:ascii="微软雅黑" w:eastAsia="微软雅黑" w:hAnsi="微软雅黑" w:cs="宋体" w:hint="eastAsia"/>
          <w:color w:val="4B4B4B"/>
          <w:kern w:val="0"/>
          <w:sz w:val="24"/>
          <w:szCs w:val="24"/>
        </w:rPr>
      </w:pPr>
      <w:r w:rsidRPr="00D974E5">
        <w:rPr>
          <w:rFonts w:ascii="微软雅黑" w:eastAsia="微软雅黑" w:hAnsi="微软雅黑" w:cs="宋体" w:hint="eastAsia"/>
          <w:color w:val="4B4B4B"/>
          <w:kern w:val="0"/>
          <w:sz w:val="24"/>
          <w:szCs w:val="24"/>
        </w:rPr>
        <w:t>（2021年4月29日第十三届全国人民代表大会常务委员会第二十八次会议通过）</w:t>
      </w:r>
    </w:p>
    <w:p w14:paraId="09C9F70C" w14:textId="77777777" w:rsidR="00D974E5" w:rsidRPr="00D974E5" w:rsidRDefault="00D974E5" w:rsidP="00D974E5">
      <w:pPr>
        <w:widowControl/>
        <w:jc w:val="left"/>
        <w:rPr>
          <w:rFonts w:ascii="微软雅黑" w:eastAsia="微软雅黑" w:hAnsi="微软雅黑" w:cs="宋体" w:hint="eastAsia"/>
          <w:color w:val="4B4B4B"/>
          <w:kern w:val="0"/>
          <w:sz w:val="24"/>
          <w:szCs w:val="24"/>
        </w:rPr>
      </w:pPr>
      <w:r w:rsidRPr="00D974E5">
        <w:rPr>
          <w:rFonts w:ascii="微软雅黑" w:eastAsia="微软雅黑" w:hAnsi="微软雅黑" w:cs="宋体" w:hint="eastAsia"/>
          <w:color w:val="4B4B4B"/>
          <w:kern w:val="0"/>
          <w:sz w:val="24"/>
          <w:szCs w:val="24"/>
        </w:rPr>
        <w:t xml:space="preserve">　　第十三届全国人民代表大会常务委员会第二十八次会议决定对《中华人民共和国教育法》作如下修改：</w:t>
      </w:r>
    </w:p>
    <w:p w14:paraId="241743C1" w14:textId="77777777" w:rsidR="00D974E5" w:rsidRPr="00D974E5" w:rsidRDefault="00D974E5" w:rsidP="00D974E5">
      <w:pPr>
        <w:widowControl/>
        <w:jc w:val="left"/>
        <w:rPr>
          <w:rFonts w:ascii="微软雅黑" w:eastAsia="微软雅黑" w:hAnsi="微软雅黑" w:cs="宋体" w:hint="eastAsia"/>
          <w:color w:val="4B4B4B"/>
          <w:kern w:val="0"/>
          <w:sz w:val="24"/>
          <w:szCs w:val="24"/>
        </w:rPr>
      </w:pPr>
      <w:r w:rsidRPr="00D974E5">
        <w:rPr>
          <w:rFonts w:ascii="微软雅黑" w:eastAsia="微软雅黑" w:hAnsi="微软雅黑" w:cs="宋体" w:hint="eastAsia"/>
          <w:color w:val="4B4B4B"/>
          <w:kern w:val="0"/>
          <w:sz w:val="24"/>
          <w:szCs w:val="24"/>
        </w:rPr>
        <w:t xml:space="preserve">　　一、将第三条修改为：“国家坚持中国共产党的领导，坚持以马克思列宁主义、毛泽东思想、邓小平理论、‘三个代表’重要思想、科学发展观、习近平新时代中国特色社会主义思想为指导，遵循宪法确定的基本原则，发展社会主义的教育事业。”</w:t>
      </w:r>
    </w:p>
    <w:p w14:paraId="2B8F0607" w14:textId="77777777" w:rsidR="00D974E5" w:rsidRPr="00D974E5" w:rsidRDefault="00D974E5" w:rsidP="00D974E5">
      <w:pPr>
        <w:widowControl/>
        <w:jc w:val="left"/>
        <w:rPr>
          <w:rFonts w:ascii="微软雅黑" w:eastAsia="微软雅黑" w:hAnsi="微软雅黑" w:cs="宋体" w:hint="eastAsia"/>
          <w:color w:val="4B4B4B"/>
          <w:kern w:val="0"/>
          <w:sz w:val="24"/>
          <w:szCs w:val="24"/>
        </w:rPr>
      </w:pPr>
      <w:r w:rsidRPr="00D974E5">
        <w:rPr>
          <w:rFonts w:ascii="微软雅黑" w:eastAsia="微软雅黑" w:hAnsi="微软雅黑" w:cs="宋体" w:hint="eastAsia"/>
          <w:color w:val="4B4B4B"/>
          <w:kern w:val="0"/>
          <w:sz w:val="24"/>
          <w:szCs w:val="24"/>
        </w:rPr>
        <w:t xml:space="preserve">　　二、将第四条第一款修改为：“教育是社会主义现代化建设的基础，对提高人民综合素质、促进人的全面发展、增强中华民族创新创造活力、实现中华民族伟大复兴具有决定性意义，国家保障教育事业优先发展。”</w:t>
      </w:r>
    </w:p>
    <w:p w14:paraId="28E6F5E3" w14:textId="77777777" w:rsidR="00D974E5" w:rsidRPr="00D974E5" w:rsidRDefault="00D974E5" w:rsidP="00D974E5">
      <w:pPr>
        <w:widowControl/>
        <w:jc w:val="left"/>
        <w:rPr>
          <w:rFonts w:ascii="微软雅黑" w:eastAsia="微软雅黑" w:hAnsi="微软雅黑" w:cs="宋体" w:hint="eastAsia"/>
          <w:color w:val="4B4B4B"/>
          <w:kern w:val="0"/>
          <w:sz w:val="24"/>
          <w:szCs w:val="24"/>
        </w:rPr>
      </w:pPr>
      <w:r w:rsidRPr="00D974E5">
        <w:rPr>
          <w:rFonts w:ascii="微软雅黑" w:eastAsia="微软雅黑" w:hAnsi="微软雅黑" w:cs="宋体" w:hint="eastAsia"/>
          <w:color w:val="4B4B4B"/>
          <w:kern w:val="0"/>
          <w:sz w:val="24"/>
          <w:szCs w:val="24"/>
        </w:rPr>
        <w:t xml:space="preserve">　　三、将第五条修改为：“教育必须为社会主义现代化建设服务、为人民服务，必须与生产劳动和社会实践相结合，培养德智体美劳全面发展的社会主义建设者和接班人。”</w:t>
      </w:r>
    </w:p>
    <w:p w14:paraId="3F73D9E9" w14:textId="77777777" w:rsidR="00D974E5" w:rsidRPr="00D974E5" w:rsidRDefault="00D974E5" w:rsidP="00D974E5">
      <w:pPr>
        <w:widowControl/>
        <w:jc w:val="left"/>
        <w:rPr>
          <w:rFonts w:ascii="微软雅黑" w:eastAsia="微软雅黑" w:hAnsi="微软雅黑" w:cs="宋体" w:hint="eastAsia"/>
          <w:color w:val="4B4B4B"/>
          <w:kern w:val="0"/>
          <w:sz w:val="24"/>
          <w:szCs w:val="24"/>
        </w:rPr>
      </w:pPr>
      <w:r w:rsidRPr="00D974E5">
        <w:rPr>
          <w:rFonts w:ascii="微软雅黑" w:eastAsia="微软雅黑" w:hAnsi="微软雅黑" w:cs="宋体" w:hint="eastAsia"/>
          <w:color w:val="4B4B4B"/>
          <w:kern w:val="0"/>
          <w:sz w:val="24"/>
          <w:szCs w:val="24"/>
        </w:rPr>
        <w:t xml:space="preserve">　　四、将第七条修改为：“教育应当继承和弘扬中华优秀传统文化、革命文化、社会主义先进文化，吸收人类文明发展的一切优秀成果。”</w:t>
      </w:r>
    </w:p>
    <w:p w14:paraId="5A7B8E51" w14:textId="77777777" w:rsidR="00D974E5" w:rsidRPr="00D974E5" w:rsidRDefault="00D974E5" w:rsidP="00D974E5">
      <w:pPr>
        <w:widowControl/>
        <w:jc w:val="left"/>
        <w:rPr>
          <w:rFonts w:ascii="微软雅黑" w:eastAsia="微软雅黑" w:hAnsi="微软雅黑" w:cs="宋体" w:hint="eastAsia"/>
          <w:color w:val="4B4B4B"/>
          <w:kern w:val="0"/>
          <w:sz w:val="24"/>
          <w:szCs w:val="24"/>
        </w:rPr>
      </w:pPr>
      <w:r w:rsidRPr="00D974E5">
        <w:rPr>
          <w:rFonts w:ascii="微软雅黑" w:eastAsia="微软雅黑" w:hAnsi="微软雅黑" w:cs="宋体" w:hint="eastAsia"/>
          <w:color w:val="4B4B4B"/>
          <w:kern w:val="0"/>
          <w:sz w:val="24"/>
          <w:szCs w:val="24"/>
        </w:rPr>
        <w:t xml:space="preserve">　　五、将第七十七条修改为：“在招收学生工作中滥用职权、玩忽职守、徇私舞弊的，由教育行政部门或者其他有关行政部门责令退回招收的不符合入学条件的人员；对直接负责的主管人员和其他直接责任人员，依法给予处分；构成犯罪的，依法追究刑事责任。</w:t>
      </w:r>
    </w:p>
    <w:p w14:paraId="510FAEFD" w14:textId="77777777" w:rsidR="00D974E5" w:rsidRPr="00D974E5" w:rsidRDefault="00D974E5" w:rsidP="00D974E5">
      <w:pPr>
        <w:widowControl/>
        <w:jc w:val="left"/>
        <w:rPr>
          <w:rFonts w:ascii="微软雅黑" w:eastAsia="微软雅黑" w:hAnsi="微软雅黑" w:cs="宋体" w:hint="eastAsia"/>
          <w:color w:val="4B4B4B"/>
          <w:kern w:val="0"/>
          <w:sz w:val="24"/>
          <w:szCs w:val="24"/>
        </w:rPr>
      </w:pPr>
      <w:r w:rsidRPr="00D974E5">
        <w:rPr>
          <w:rFonts w:ascii="微软雅黑" w:eastAsia="微软雅黑" w:hAnsi="微软雅黑" w:cs="宋体" w:hint="eastAsia"/>
          <w:color w:val="4B4B4B"/>
          <w:kern w:val="0"/>
          <w:sz w:val="24"/>
          <w:szCs w:val="24"/>
        </w:rPr>
        <w:lastRenderedPageBreak/>
        <w:t xml:space="preserve">　　“盗用、冒用他人身份，顶替他人取得的入学资格的，由教育行政部门或者其他有关行政部门责令撤销入学资格，并责令停止参加相关国家教育考试二年以上五年以下；已经取得学位证书、学历证书或者其他学业证书的，由颁发机构撤销相关证书；已经成为公职人员的，依法给予开除处分；构成违反治安管理行为的，由公安机关依法给予治安管理处罚；构成犯罪的，依法追究刑事责任。</w:t>
      </w:r>
    </w:p>
    <w:p w14:paraId="61B8F986" w14:textId="77777777" w:rsidR="00D974E5" w:rsidRPr="00D974E5" w:rsidRDefault="00D974E5" w:rsidP="00D974E5">
      <w:pPr>
        <w:widowControl/>
        <w:jc w:val="left"/>
        <w:rPr>
          <w:rFonts w:ascii="微软雅黑" w:eastAsia="微软雅黑" w:hAnsi="微软雅黑" w:cs="宋体" w:hint="eastAsia"/>
          <w:color w:val="4B4B4B"/>
          <w:kern w:val="0"/>
          <w:sz w:val="24"/>
          <w:szCs w:val="24"/>
        </w:rPr>
      </w:pPr>
      <w:r w:rsidRPr="00D974E5">
        <w:rPr>
          <w:rFonts w:ascii="微软雅黑" w:eastAsia="微软雅黑" w:hAnsi="微软雅黑" w:cs="宋体" w:hint="eastAsia"/>
          <w:color w:val="4B4B4B"/>
          <w:kern w:val="0"/>
          <w:sz w:val="24"/>
          <w:szCs w:val="24"/>
        </w:rPr>
        <w:t xml:space="preserve">　　“与他人串通，允许他人冒用本人身份，顶替本人取得的入学资格的，由教育行政部门或者其他有关行政部门责令停止参加相关国家教育考试一年以上三年以下；有违法所得的，没收违法所得；已经成为公职人员的，依法给予处分；构成违反治安管理行为的，由公安机关依法给予治安管理处罚；构成犯罪的，依法追究刑事责任。</w:t>
      </w:r>
    </w:p>
    <w:p w14:paraId="10496CD0" w14:textId="77777777" w:rsidR="00D974E5" w:rsidRPr="00D974E5" w:rsidRDefault="00D974E5" w:rsidP="00D974E5">
      <w:pPr>
        <w:widowControl/>
        <w:jc w:val="left"/>
        <w:rPr>
          <w:rFonts w:ascii="微软雅黑" w:eastAsia="微软雅黑" w:hAnsi="微软雅黑" w:cs="宋体" w:hint="eastAsia"/>
          <w:color w:val="4B4B4B"/>
          <w:kern w:val="0"/>
          <w:sz w:val="24"/>
          <w:szCs w:val="24"/>
        </w:rPr>
      </w:pPr>
      <w:r w:rsidRPr="00D974E5">
        <w:rPr>
          <w:rFonts w:ascii="微软雅黑" w:eastAsia="微软雅黑" w:hAnsi="微软雅黑" w:cs="宋体" w:hint="eastAsia"/>
          <w:color w:val="4B4B4B"/>
          <w:kern w:val="0"/>
          <w:sz w:val="24"/>
          <w:szCs w:val="24"/>
        </w:rPr>
        <w:t xml:space="preserve">　　“组织、指使盗用或者冒用他人身份，顶替他人取得的入学资格的，有违法所得的，没收违法所得；属于公职人员的，依法给予处分；构成违反治安管理行为的，由公安机关依法给予治安管理处罚；构成犯罪的，依法追究刑事责任。</w:t>
      </w:r>
    </w:p>
    <w:p w14:paraId="6BE026F3" w14:textId="77777777" w:rsidR="00D974E5" w:rsidRPr="00D974E5" w:rsidRDefault="00D974E5" w:rsidP="00D974E5">
      <w:pPr>
        <w:widowControl/>
        <w:jc w:val="left"/>
        <w:rPr>
          <w:rFonts w:ascii="微软雅黑" w:eastAsia="微软雅黑" w:hAnsi="微软雅黑" w:cs="宋体" w:hint="eastAsia"/>
          <w:color w:val="4B4B4B"/>
          <w:kern w:val="0"/>
          <w:sz w:val="24"/>
          <w:szCs w:val="24"/>
        </w:rPr>
      </w:pPr>
      <w:r w:rsidRPr="00D974E5">
        <w:rPr>
          <w:rFonts w:ascii="微软雅黑" w:eastAsia="微软雅黑" w:hAnsi="微软雅黑" w:cs="宋体" w:hint="eastAsia"/>
          <w:color w:val="4B4B4B"/>
          <w:kern w:val="0"/>
          <w:sz w:val="24"/>
          <w:szCs w:val="24"/>
        </w:rPr>
        <w:t xml:space="preserve">　　“入学资格被顶替权利受到侵害的，可以请求恢复其入学资格。”</w:t>
      </w:r>
    </w:p>
    <w:p w14:paraId="11432BBF" w14:textId="77777777" w:rsidR="00D974E5" w:rsidRPr="00D974E5" w:rsidRDefault="00D974E5" w:rsidP="00D974E5">
      <w:pPr>
        <w:widowControl/>
        <w:jc w:val="left"/>
        <w:rPr>
          <w:rFonts w:ascii="微软雅黑" w:eastAsia="微软雅黑" w:hAnsi="微软雅黑" w:cs="宋体" w:hint="eastAsia"/>
          <w:color w:val="4B4B4B"/>
          <w:kern w:val="0"/>
          <w:sz w:val="24"/>
          <w:szCs w:val="24"/>
        </w:rPr>
      </w:pPr>
      <w:r w:rsidRPr="00D974E5">
        <w:rPr>
          <w:rFonts w:ascii="微软雅黑" w:eastAsia="微软雅黑" w:hAnsi="微软雅黑" w:cs="宋体" w:hint="eastAsia"/>
          <w:color w:val="4B4B4B"/>
          <w:kern w:val="0"/>
          <w:sz w:val="24"/>
          <w:szCs w:val="24"/>
        </w:rPr>
        <w:t xml:space="preserve">　　本决定自2021年4月30日起施行。</w:t>
      </w:r>
    </w:p>
    <w:p w14:paraId="58F1EE6A" w14:textId="77777777" w:rsidR="00D974E5" w:rsidRPr="00D974E5" w:rsidRDefault="00D974E5" w:rsidP="00D974E5">
      <w:pPr>
        <w:widowControl/>
        <w:jc w:val="left"/>
        <w:rPr>
          <w:rFonts w:ascii="微软雅黑" w:eastAsia="微软雅黑" w:hAnsi="微软雅黑" w:cs="宋体" w:hint="eastAsia"/>
          <w:color w:val="4B4B4B"/>
          <w:kern w:val="0"/>
          <w:sz w:val="24"/>
          <w:szCs w:val="24"/>
        </w:rPr>
      </w:pPr>
      <w:r w:rsidRPr="00D974E5">
        <w:rPr>
          <w:rFonts w:ascii="微软雅黑" w:eastAsia="微软雅黑" w:hAnsi="微软雅黑" w:cs="宋体" w:hint="eastAsia"/>
          <w:color w:val="4B4B4B"/>
          <w:kern w:val="0"/>
          <w:sz w:val="24"/>
          <w:szCs w:val="24"/>
        </w:rPr>
        <w:t xml:space="preserve">　　《中华人民共和国教育法》根据本决定作相应修改，重新公布。</w:t>
      </w:r>
    </w:p>
    <w:p w14:paraId="76692743" w14:textId="77777777" w:rsidR="007133B5" w:rsidRPr="00D974E5" w:rsidRDefault="007133B5"/>
    <w:sectPr w:rsidR="007133B5" w:rsidRPr="00D974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4E5"/>
    <w:rsid w:val="007133B5"/>
    <w:rsid w:val="00D97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14263"/>
  <w15:chartTrackingRefBased/>
  <w15:docId w15:val="{741A57BC-20A8-4D8D-9510-BB2915C5A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D974E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74E5"/>
    <w:rPr>
      <w:rFonts w:ascii="宋体" w:eastAsia="宋体" w:hAnsi="宋体" w:cs="宋体"/>
      <w:b/>
      <w:bCs/>
      <w:kern w:val="36"/>
      <w:sz w:val="48"/>
      <w:szCs w:val="48"/>
    </w:rPr>
  </w:style>
  <w:style w:type="paragraph" w:styleId="a3">
    <w:name w:val="Normal (Web)"/>
    <w:basedOn w:val="a"/>
    <w:uiPriority w:val="99"/>
    <w:semiHidden/>
    <w:unhideWhenUsed/>
    <w:rsid w:val="00D974E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461669">
      <w:bodyDiv w:val="1"/>
      <w:marLeft w:val="0"/>
      <w:marRight w:val="0"/>
      <w:marTop w:val="0"/>
      <w:marBottom w:val="0"/>
      <w:divBdr>
        <w:top w:val="none" w:sz="0" w:space="0" w:color="auto"/>
        <w:left w:val="none" w:sz="0" w:space="0" w:color="auto"/>
        <w:bottom w:val="none" w:sz="0" w:space="0" w:color="auto"/>
        <w:right w:val="none" w:sz="0" w:space="0" w:color="auto"/>
      </w:divBdr>
      <w:divsChild>
        <w:div w:id="190402064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Sonic</dc:creator>
  <cp:keywords/>
  <dc:description/>
  <cp:lastModifiedBy>Sonic</cp:lastModifiedBy>
  <cp:revision>1</cp:revision>
  <dcterms:created xsi:type="dcterms:W3CDTF">2022-03-04T03:03:00Z</dcterms:created>
  <dcterms:modified xsi:type="dcterms:W3CDTF">2022-03-04T03:03:00Z</dcterms:modified>
</cp:coreProperties>
</file>