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7789" w14:textId="77777777" w:rsidR="00E73F36" w:rsidRPr="00E73F36" w:rsidRDefault="00E73F36" w:rsidP="00E73F36">
      <w:pPr>
        <w:widowControl/>
        <w:shd w:val="clear" w:color="auto" w:fill="FFFFFF"/>
        <w:spacing w:line="900" w:lineRule="atLeast"/>
        <w:jc w:val="center"/>
        <w:rPr>
          <w:rFonts w:ascii="微软雅黑" w:eastAsia="微软雅黑" w:hAnsi="微软雅黑" w:cs="宋体"/>
          <w:color w:val="000000"/>
          <w:kern w:val="0"/>
          <w:sz w:val="38"/>
          <w:szCs w:val="38"/>
        </w:rPr>
      </w:pPr>
      <w:r w:rsidRPr="00E73F36">
        <w:rPr>
          <w:rFonts w:ascii="微软雅黑" w:eastAsia="微软雅黑" w:hAnsi="微软雅黑" w:cs="宋体" w:hint="eastAsia"/>
          <w:color w:val="000000"/>
          <w:kern w:val="0"/>
          <w:sz w:val="38"/>
          <w:szCs w:val="38"/>
        </w:rPr>
        <w:t>省教育厅关于成立江苏省重点产业学院</w:t>
      </w:r>
      <w:r w:rsidRPr="00E73F36">
        <w:rPr>
          <w:rFonts w:ascii="微软雅黑" w:eastAsia="微软雅黑" w:hAnsi="微软雅黑" w:cs="宋体" w:hint="eastAsia"/>
          <w:color w:val="000000"/>
          <w:kern w:val="0"/>
          <w:sz w:val="38"/>
          <w:szCs w:val="38"/>
        </w:rPr>
        <w:br/>
        <w:t>建设专家委员会的通知</w:t>
      </w:r>
    </w:p>
    <w:p w14:paraId="0D9590D9" w14:textId="77777777" w:rsidR="00E73F36" w:rsidRPr="00E73F36" w:rsidRDefault="00E73F36" w:rsidP="00E73F3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kern w:val="0"/>
          <w:sz w:val="23"/>
          <w:szCs w:val="23"/>
        </w:rPr>
        <w:t>发布日期：2021-12-22 14:52 来源：高等教育处 浏览次数： 266次 字体：[</w:t>
      </w:r>
      <w:hyperlink r:id="rId4" w:history="1">
        <w:r w:rsidRPr="00E73F36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大</w:t>
        </w:r>
      </w:hyperlink>
      <w:r w:rsidRPr="00E73F36">
        <w:rPr>
          <w:rFonts w:ascii="微软雅黑" w:eastAsia="微软雅黑" w:hAnsi="微软雅黑" w:cs="宋体" w:hint="eastAsia"/>
          <w:kern w:val="0"/>
          <w:sz w:val="23"/>
          <w:szCs w:val="23"/>
        </w:rPr>
        <w:t> </w:t>
      </w:r>
      <w:hyperlink r:id="rId5" w:history="1">
        <w:r w:rsidRPr="00E73F36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中</w:t>
        </w:r>
      </w:hyperlink>
      <w:r w:rsidRPr="00E73F36">
        <w:rPr>
          <w:rFonts w:ascii="微软雅黑" w:eastAsia="微软雅黑" w:hAnsi="微软雅黑" w:cs="宋体" w:hint="eastAsia"/>
          <w:kern w:val="0"/>
          <w:sz w:val="23"/>
          <w:szCs w:val="23"/>
        </w:rPr>
        <w:t> </w:t>
      </w:r>
      <w:hyperlink r:id="rId6" w:history="1">
        <w:r w:rsidRPr="00E73F36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小</w:t>
        </w:r>
      </w:hyperlink>
      <w:r w:rsidRPr="00E73F36">
        <w:rPr>
          <w:rFonts w:ascii="微软雅黑" w:eastAsia="微软雅黑" w:hAnsi="微软雅黑" w:cs="宋体" w:hint="eastAsia"/>
          <w:kern w:val="0"/>
          <w:sz w:val="23"/>
          <w:szCs w:val="23"/>
        </w:rPr>
        <w:t>]</w:t>
      </w:r>
    </w:p>
    <w:p w14:paraId="3DE292A6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                                            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苏教高函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〔2021〕14号                                                         </w:t>
      </w:r>
    </w:p>
    <w:p w14:paraId="3820BE86" w14:textId="77777777" w:rsidR="00E73F36" w:rsidRPr="00E73F36" w:rsidRDefault="00E73F36" w:rsidP="00E73F3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各本科高校：</w:t>
      </w:r>
    </w:p>
    <w:p w14:paraId="5B39FAD0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为进一步加强对我省重点产业学院建设工作的科学指导与支持，充分发挥高校、行业专家的技术指导和决策咨询作用，加快推进产教融合协同育人，不断提高人才培养质量，更好地服务经济社会发展。省教育厅协同省相关主管部门、地方政府、建设高校、行业组织和相关企业，决定成立江苏省重点产业学院建设专家委员会（以下简称“专委会”）。现将有关事项通知如下。</w:t>
      </w:r>
    </w:p>
    <w:p w14:paraId="5A57D920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一、“专委会”是在省教育厅领导下，对全省本科高校重点产业学院建设工作进行研究、指导、咨询、管理的专家组织。</w:t>
      </w:r>
    </w:p>
    <w:p w14:paraId="7731791D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二、 “专委会”根据教育部《现代产业学院建设指南（试行）》、江苏省教育厅《关于推进本科高校产业学院建设的指导意见》,指导全省本科高校重点产业学院建设工作；根据国家战略和江苏产业发展需要开展相关研究，提出全省重点产业学院建设、遴选、考核、管理的政策建议等。</w:t>
      </w:r>
    </w:p>
    <w:p w14:paraId="40003B3B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三、“专委会”由省相关主管部门、地方政府、省内本科高校、行业组织、相关企业等专家组成。“专委会”（名单见附件）实行任期制，本届任期自2022年至2024年。任期中根据实际需要可适时调整人员。</w:t>
      </w:r>
    </w:p>
    <w:p w14:paraId="63ED1D46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四、本届“专委会”设主任委员1人，副主任委员6人，秘书长1人，副秘书长2人，委员19人。“专委会”工作由主任委员主持，副主任委员协助，秘书长负责处理日常工作。秘书处设在主任委员所在单位。各委员所在单位应对委员和“专委会”工作给予支持。</w:t>
      </w:r>
    </w:p>
    <w:p w14:paraId="1A88F447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五、“专委会”根据工作需要不定期召开会议。</w:t>
      </w:r>
    </w:p>
    <w:p w14:paraId="13100636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                              省教育厅      </w:t>
      </w:r>
    </w:p>
    <w:p w14:paraId="68CB04DB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                          2021年12月21日</w:t>
      </w:r>
    </w:p>
    <w:p w14:paraId="4F862B16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</w:p>
    <w:p w14:paraId="692FC98D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附件</w:t>
      </w:r>
    </w:p>
    <w:p w14:paraId="695408E7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江苏省重点产业学院建设专家委员会</w:t>
      </w:r>
    </w:p>
    <w:p w14:paraId="57E66839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主任委员：</w:t>
      </w:r>
    </w:p>
    <w:p w14:paraId="3D393889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      葛道凯   江苏省教育厅厅长、江苏省委教育工委书记</w:t>
      </w:r>
    </w:p>
    <w:p w14:paraId="573AB3D7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副主任委员：</w:t>
      </w:r>
    </w:p>
    <w:p w14:paraId="0212114E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王成斌   南京师范大学党委书记</w:t>
      </w:r>
    </w:p>
    <w:p w14:paraId="0A2E9AC8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陈  群   常州大学党委书记</w:t>
      </w:r>
    </w:p>
    <w:p w14:paraId="38F49C09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方海林   盐城工学院院长</w:t>
      </w:r>
    </w:p>
    <w:p w14:paraId="1B12EAA4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江作军   常熟理工学院院长</w:t>
      </w:r>
    </w:p>
    <w:p w14:paraId="3FC056EA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肖  伟   江苏康缘药业股份有限公司董事长</w:t>
      </w:r>
    </w:p>
    <w:p w14:paraId="50D337D5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王长宝   南瑞集团有限公司首席专家</w:t>
      </w:r>
    </w:p>
    <w:p w14:paraId="5211C4A3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秘书长：</w:t>
      </w:r>
    </w:p>
    <w:p w14:paraId="0EB18E64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邵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 进   江苏省教育厅高等教育处处长</w:t>
      </w:r>
    </w:p>
    <w:p w14:paraId="4CB03864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副秘书长：</w:t>
      </w:r>
    </w:p>
    <w:p w14:paraId="1F7038A9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 xml:space="preserve">　　徐守坤   常州大学副校长</w:t>
      </w:r>
    </w:p>
    <w:p w14:paraId="2F3A6730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张根华   常熟理工学院副院长</w:t>
      </w:r>
    </w:p>
    <w:p w14:paraId="6E957453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委员：</w:t>
      </w:r>
    </w:p>
    <w:p w14:paraId="769C96D3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李  亮   省工业和信息化厅产业合作与人才处处长</w:t>
      </w:r>
    </w:p>
    <w:p w14:paraId="70531476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邓志良   南京信息工程大学副校长</w:t>
      </w:r>
    </w:p>
    <w:p w14:paraId="3E44DDCA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巩建鸣   南京工业大学副校长</w:t>
      </w:r>
    </w:p>
    <w:p w14:paraId="72FD7003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徐桂华   南京中医药大学副校长</w:t>
      </w:r>
    </w:p>
    <w:p w14:paraId="7FBF16ED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郑  锋   南京工程学院副院长</w:t>
      </w:r>
    </w:p>
    <w:p w14:paraId="60DF7B68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纪志成   江南大学原副校长</w:t>
      </w:r>
    </w:p>
    <w:p w14:paraId="788E219D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张  兵   常州工学院副院长</w:t>
      </w:r>
    </w:p>
    <w:p w14:paraId="7FAC8642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顾菊平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  南通大学副校长</w:t>
      </w:r>
    </w:p>
    <w:p w14:paraId="18A7867E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田立新   江苏大学副校长</w:t>
      </w:r>
    </w:p>
    <w:p w14:paraId="6DDF54A1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俞洪亮   扬州大学副校长</w:t>
      </w:r>
    </w:p>
    <w:p w14:paraId="2BBEA1EB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崔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 刚   盐城师范学院副院长</w:t>
      </w:r>
    </w:p>
    <w:p w14:paraId="4B5690E8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官  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浩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  胜科纳米（苏州）有限公司副总经理</w:t>
      </w:r>
    </w:p>
    <w:p w14:paraId="5301FAA2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王元兵   中科曙光南京研究院有限公司副总裁</w:t>
      </w:r>
    </w:p>
    <w:p w14:paraId="0DF8F757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邢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 飞   南京中科煜宸激光技术有限公司总经理</w:t>
      </w:r>
    </w:p>
    <w:p w14:paraId="233579F5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姜  涛   徐州徐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工汽车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制造有限公司总经理助理</w:t>
      </w:r>
    </w:p>
    <w:p w14:paraId="55946C11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刘文平   南京康尼机电股份有限公司副总裁</w:t>
      </w:r>
    </w:p>
    <w:p w14:paraId="3A02ADA1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胡逸民   苏州盛迪亚生物医药有限公司研究所所长</w:t>
      </w:r>
    </w:p>
    <w:p w14:paraId="13CBD115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袁建龙   中</w:t>
      </w:r>
      <w:proofErr w:type="gramStart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软国际</w:t>
      </w:r>
      <w:proofErr w:type="gramEnd"/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教育集团产学合作副总裁、华东区总经理</w:t>
      </w:r>
    </w:p>
    <w:p w14:paraId="0D20D312" w14:textId="77777777" w:rsidR="00E73F36" w:rsidRPr="00E73F36" w:rsidRDefault="00E73F36" w:rsidP="00E73F36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73F36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陈小海   金风科技有限公司副总经理</w:t>
      </w:r>
    </w:p>
    <w:p w14:paraId="5578C703" w14:textId="77777777" w:rsidR="007133B5" w:rsidRPr="00E73F36" w:rsidRDefault="007133B5"/>
    <w:sectPr w:rsidR="007133B5" w:rsidRPr="00E7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36"/>
    <w:rsid w:val="007133B5"/>
    <w:rsid w:val="00E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15E6"/>
  <w15:chartTrackingRefBased/>
  <w15:docId w15:val="{7CCE75D4-0024-4860-A268-2316C868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F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3F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73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71717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3)" TargetMode="External"/><Relationship Id="rId5" Type="http://schemas.openxmlformats.org/officeDocument/2006/relationships/hyperlink" Target="javascript:doZoom(15)" TargetMode="External"/><Relationship Id="rId4" Type="http://schemas.openxmlformats.org/officeDocument/2006/relationships/hyperlink" Target="javascript:doZoom(17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2022-03-04T03:52:00Z</dcterms:created>
  <dcterms:modified xsi:type="dcterms:W3CDTF">2022-03-04T03:52:00Z</dcterms:modified>
</cp:coreProperties>
</file>