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7057" w14:textId="77777777" w:rsidR="00675035" w:rsidRDefault="00675035" w:rsidP="006750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Style w:val="a4"/>
          <w:rFonts w:hint="eastAsia"/>
          <w:color w:val="000000"/>
          <w:sz w:val="36"/>
          <w:szCs w:val="36"/>
          <w:bdr w:val="none" w:sz="0" w:space="0" w:color="auto" w:frame="1"/>
        </w:rPr>
        <w:t>江苏省人民政府　安徽省人民政府</w:t>
      </w:r>
    </w:p>
    <w:p w14:paraId="4599867B" w14:textId="77777777" w:rsidR="00675035" w:rsidRDefault="00675035" w:rsidP="006750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4"/>
          <w:rFonts w:hint="eastAsia"/>
          <w:color w:val="000000"/>
          <w:sz w:val="36"/>
          <w:szCs w:val="36"/>
          <w:bdr w:val="none" w:sz="0" w:space="0" w:color="auto" w:frame="1"/>
        </w:rPr>
        <w:t>关于印发南京都市圈发展规划的通知</w:t>
      </w:r>
    </w:p>
    <w:p w14:paraId="2DC90476" w14:textId="77777777" w:rsidR="00675035" w:rsidRDefault="00675035" w:rsidP="006750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楷体" w:eastAsia="楷体" w:hAnsi="楷体" w:hint="eastAsia"/>
          <w:color w:val="000000"/>
          <w:sz w:val="27"/>
          <w:szCs w:val="27"/>
          <w:bdr w:val="none" w:sz="0" w:space="0" w:color="auto" w:frame="1"/>
        </w:rPr>
        <w:t>（苏政发〔2021〕24号）</w:t>
      </w:r>
    </w:p>
    <w:p w14:paraId="13BCEC4D" w14:textId="77777777" w:rsidR="00675035" w:rsidRDefault="00675035" w:rsidP="00675035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</w:t>
      </w:r>
    </w:p>
    <w:p w14:paraId="51C1F9BF" w14:textId="77777777" w:rsidR="00675035" w:rsidRDefault="00675035" w:rsidP="0067503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南京、镇江、扬州、淮安、常州、芜湖、马鞍山、滁州、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宣城市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人民政府，江苏、安徽省有关部门和单位：</w:t>
      </w:r>
    </w:p>
    <w:p w14:paraId="199701EF" w14:textId="77777777" w:rsidR="00675035" w:rsidRDefault="00675035" w:rsidP="00675035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《南京都市圈发展规划》已经国家发展改革委同意，现印发给你们，请认真组织实施。 </w:t>
      </w:r>
    </w:p>
    <w:p w14:paraId="5131F6BB" w14:textId="77777777" w:rsidR="00675035" w:rsidRDefault="00675035" w:rsidP="00675035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</w:t>
      </w:r>
    </w:p>
    <w:p w14:paraId="04D333A9" w14:textId="77777777" w:rsidR="00675035" w:rsidRDefault="00675035" w:rsidP="006750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　　　　　　　　　　　　　　　　　　　　江苏省人民政府</w:t>
      </w:r>
    </w:p>
    <w:p w14:paraId="35719810" w14:textId="77777777" w:rsidR="00675035" w:rsidRDefault="00675035" w:rsidP="006750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　　　　　　　　　　　　　　　　　　　　安徽省人民政府</w:t>
      </w:r>
    </w:p>
    <w:p w14:paraId="61E36418" w14:textId="77777777" w:rsidR="00675035" w:rsidRDefault="00675035" w:rsidP="006750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　　　　　　　　　　　　　　　　　　　　2021年3月22日</w:t>
      </w:r>
    </w:p>
    <w:p w14:paraId="344178FD" w14:textId="77777777" w:rsidR="00FA64B9" w:rsidRDefault="00FA64B9"/>
    <w:sectPr w:rsidR="00FA6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35"/>
    <w:rsid w:val="00675035"/>
    <w:rsid w:val="00F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B5F0"/>
  <w15:chartTrackingRefBased/>
  <w15:docId w15:val="{F63E4EF6-DBAC-45C0-9847-FF3782E9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0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75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 瑞</dc:creator>
  <cp:keywords/>
  <dc:description/>
  <cp:lastModifiedBy>庞 瑞</cp:lastModifiedBy>
  <cp:revision>1</cp:revision>
  <dcterms:created xsi:type="dcterms:W3CDTF">2021-07-12T02:45:00Z</dcterms:created>
  <dcterms:modified xsi:type="dcterms:W3CDTF">2021-07-12T02:46:00Z</dcterms:modified>
</cp:coreProperties>
</file>