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52725" w14:textId="08FDDE81" w:rsidR="00F522C9" w:rsidRDefault="00F522C9" w:rsidP="00F522C9">
      <w:pPr>
        <w:widowControl/>
        <w:spacing w:before="300" w:line="495" w:lineRule="atLeast"/>
        <w:jc w:val="center"/>
        <w:outlineLvl w:val="0"/>
        <w:rPr>
          <w:rFonts w:ascii="Arial" w:eastAsia="宋体" w:hAnsi="Arial" w:cs="Arial"/>
          <w:color w:val="0E1114"/>
          <w:kern w:val="36"/>
          <w:sz w:val="36"/>
          <w:szCs w:val="36"/>
        </w:rPr>
      </w:pPr>
      <w:r w:rsidRPr="00F522C9">
        <w:rPr>
          <w:rFonts w:ascii="Arial" w:eastAsia="宋体" w:hAnsi="Arial" w:cs="Arial"/>
          <w:color w:val="0E1114"/>
          <w:kern w:val="36"/>
          <w:sz w:val="36"/>
          <w:szCs w:val="36"/>
        </w:rPr>
        <w:t>完善研究生教育投入机制</w:t>
      </w:r>
      <w:r w:rsidRPr="00F522C9">
        <w:rPr>
          <w:rFonts w:ascii="Arial" w:eastAsia="宋体" w:hAnsi="Arial" w:cs="Arial"/>
          <w:color w:val="0E1114"/>
          <w:kern w:val="36"/>
          <w:sz w:val="36"/>
          <w:szCs w:val="36"/>
        </w:rPr>
        <w:t xml:space="preserve"> </w:t>
      </w:r>
      <w:r w:rsidRPr="00F522C9">
        <w:rPr>
          <w:rFonts w:ascii="Arial" w:eastAsia="宋体" w:hAnsi="Arial" w:cs="Arial"/>
          <w:color w:val="0E1114"/>
          <w:kern w:val="36"/>
          <w:sz w:val="36"/>
          <w:szCs w:val="36"/>
        </w:rPr>
        <w:t>加快推进研究生教育改革发展</w:t>
      </w:r>
    </w:p>
    <w:p w14:paraId="0E4D9E88" w14:textId="24285E27" w:rsidR="00F522C9" w:rsidRPr="00F522C9" w:rsidRDefault="00F522C9" w:rsidP="00F522C9">
      <w:pPr>
        <w:widowControl/>
        <w:spacing w:before="300" w:line="495" w:lineRule="atLeast"/>
        <w:jc w:val="center"/>
        <w:outlineLvl w:val="0"/>
        <w:rPr>
          <w:rFonts w:ascii="Arial" w:eastAsia="宋体" w:hAnsi="Arial" w:cs="Arial" w:hint="eastAsia"/>
          <w:color w:val="0E1114"/>
          <w:kern w:val="36"/>
          <w:sz w:val="36"/>
          <w:szCs w:val="36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  <w:shd w:val="clear" w:color="auto" w:fill="FFFFFF"/>
        </w:rPr>
        <w:t>财政部科教和文化司副司长 吕建平</w:t>
      </w:r>
    </w:p>
    <w:p w14:paraId="6CB82F08" w14:textId="77777777" w:rsidR="00F522C9" w:rsidRDefault="00F522C9" w:rsidP="00F522C9">
      <w:pPr>
        <w:pStyle w:val="a3"/>
        <w:shd w:val="clear" w:color="auto" w:fill="FFFFFF"/>
        <w:spacing w:before="0" w:beforeAutospacing="0" w:after="150" w:afterAutospacing="0" w:line="450" w:lineRule="atLeast"/>
        <w:ind w:firstLineChars="200" w:firstLine="540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>研究生教育作为最高层次的学历教育，在培养创新人才、提高创新能力、服务经济社会发展、推进国家治理体系和治理能力现代化方面具有重要作用。中央财政切实贯彻落实党中央、国务院决策部署，不断健全机制、加大投入、优化结构、加强管理，有力促进了研究生教育持续健康发展。下面，简单介绍一下中央财政支持研究生教育的情况。</w:t>
      </w:r>
    </w:p>
    <w:p w14:paraId="70F13087" w14:textId="77777777" w:rsidR="00F522C9" w:rsidRDefault="00F522C9" w:rsidP="00F522C9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一是建立健全投入机制。近年来，财政部、教育部逐步建立并完善高校预算拨款制度和研究生教育投入机制。优化基本支出体系，设立研究生生均定额拨款，保障研究生培养基本需求。重构项目支出体系，强化政策和绩效导向，引导高校提高研究生培养质量。完善研究生多元奖助体系，并不断提高标准，改善研究生学习、生活和科研条件。</w:t>
      </w:r>
    </w:p>
    <w:p w14:paraId="6FDF9729" w14:textId="77777777" w:rsidR="00F522C9" w:rsidRDefault="00F522C9" w:rsidP="00F522C9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二是不断加大投入力度。各级财政深刻认识研究生教育的极端重要性，加大投入，重点保障。2012-2019年，高等教育阶段国家财政性教育经费累计投入5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万亿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元，年均增幅达7.9%；科技经费也对研究生开展科研活动给予大力支持，有力推动研究生教育迈上新台阶。今年，在财政平衡压力较大的情况下，中央财政通过优化支出结构，安排增量资金支持硕士研究生扩招工作。</w:t>
      </w:r>
    </w:p>
    <w:p w14:paraId="6FB7044A" w14:textId="77777777" w:rsidR="00F522C9" w:rsidRDefault="00F522C9" w:rsidP="00F522C9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三是持续优化支出结构。强化对人才培养的支持，加大基本支出保障力度，倾斜支持关键核心技术领域紧缺研究生培养，鼓励高校引进“高精尖缺”人才。强化对“双一流”建设的支持，设立“双一流”建设引导资金并提高资金额度，支持高校通过学科建设推进研究生培养。强化对科技创新的支持，增加高校基本科研投入，支持高校青年教师和研究生自主开展基础性、支撑性和战略性研究。强化对教育教学改革的支持，增加教育教学改革专项支持力度，引导高校深化研究生培养模式改革。</w:t>
      </w:r>
    </w:p>
    <w:p w14:paraId="5B2C8996" w14:textId="77777777" w:rsidR="00F522C9" w:rsidRDefault="00F522C9" w:rsidP="00F522C9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四是全面加强资金管理。中央财政按照“放管服”改革要求，改进资金分配和管理方式，不断加大中央高校按规定统筹安排使用资金的自主权。同时，指导地方改革完善预算拨款制度，扩大地方高校经费使用自主权，促进高校内涵式发展。落实全面实施预算绩效管理的意见，将绩效管理贯穿于财政教育资金投入、使用、监督的全过程，强化绩效评价结果应用，提高资金使用效益。</w:t>
      </w:r>
    </w:p>
    <w:p w14:paraId="56A71F53" w14:textId="77777777" w:rsidR="00F522C9" w:rsidRDefault="00F522C9" w:rsidP="00F522C9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前不久，全国研究生教育会议在京召开。习近平总书记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作出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重要指示批示，深刻阐述了研究生教育的战略地位，提出了新时代研究生教育改革创新的任务要求，为我们做好工作指明了方向。李克强总理也对研究生教育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作出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重要部署，提出明确要求。为此，三部门联合印发了《关于加快新时代研究生教育改革发展的意见》。下一步，中央财政将按照党中央、国务院的部署要求，认真抓好贯彻落实，进一步完善研究生教育投入体系和培养成本分担机制，研究建立差异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化生均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拨款机制，加大对基础研究、关键核心技术领域研究生培养的支持力</w:t>
      </w: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>度，改革完善研究生资助体系，同时积极配合教育部大力推进研究生教育综合改革，加强研究生思想政治教育，完善人才培养体系，全面提高培养质量，推动研究生教育更加适应党和国家事业发展的需要。</w:t>
      </w:r>
    </w:p>
    <w:p w14:paraId="0E38616D" w14:textId="77777777" w:rsidR="003E015A" w:rsidRPr="00F522C9" w:rsidRDefault="003E015A"/>
    <w:sectPr w:rsidR="003E015A" w:rsidRPr="00F52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C9"/>
    <w:rsid w:val="003E015A"/>
    <w:rsid w:val="00F5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4941"/>
  <w15:chartTrackingRefBased/>
  <w15:docId w15:val="{07ECA558-8A60-40AF-970A-75F2C172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522C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2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F522C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2020-10-12T01:44:00Z</dcterms:created>
  <dcterms:modified xsi:type="dcterms:W3CDTF">2020-10-12T01:45:00Z</dcterms:modified>
</cp:coreProperties>
</file>