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4FB66A" w14:textId="77777777" w:rsidR="009B02CE" w:rsidRPr="009B02CE" w:rsidRDefault="009B02CE" w:rsidP="009B02CE">
      <w:pPr>
        <w:widowControl/>
        <w:spacing w:before="300" w:line="495" w:lineRule="atLeast"/>
        <w:jc w:val="center"/>
        <w:outlineLvl w:val="0"/>
        <w:rPr>
          <w:rFonts w:ascii="Arial" w:eastAsia="宋体" w:hAnsi="Arial" w:cs="Arial"/>
          <w:color w:val="0E1114"/>
          <w:kern w:val="36"/>
          <w:sz w:val="36"/>
          <w:szCs w:val="36"/>
        </w:rPr>
      </w:pPr>
      <w:r w:rsidRPr="009B02CE">
        <w:rPr>
          <w:rFonts w:ascii="Arial" w:eastAsia="宋体" w:hAnsi="Arial" w:cs="Arial"/>
          <w:color w:val="0E1114"/>
          <w:kern w:val="36"/>
          <w:sz w:val="36"/>
          <w:szCs w:val="36"/>
        </w:rPr>
        <w:t>教育部、财政部、国家发展改革委印发《关于高等学校加快</w:t>
      </w:r>
      <w:r w:rsidRPr="009B02CE">
        <w:rPr>
          <w:rFonts w:ascii="Arial" w:eastAsia="宋体" w:hAnsi="Arial" w:cs="Arial"/>
          <w:color w:val="0E1114"/>
          <w:kern w:val="36"/>
          <w:sz w:val="36"/>
          <w:szCs w:val="36"/>
        </w:rPr>
        <w:t>“</w:t>
      </w:r>
      <w:r w:rsidRPr="009B02CE">
        <w:rPr>
          <w:rFonts w:ascii="Arial" w:eastAsia="宋体" w:hAnsi="Arial" w:cs="Arial"/>
          <w:color w:val="0E1114"/>
          <w:kern w:val="36"/>
          <w:sz w:val="36"/>
          <w:szCs w:val="36"/>
        </w:rPr>
        <w:t>双一流</w:t>
      </w:r>
      <w:r w:rsidRPr="009B02CE">
        <w:rPr>
          <w:rFonts w:ascii="Arial" w:eastAsia="宋体" w:hAnsi="Arial" w:cs="Arial"/>
          <w:color w:val="0E1114"/>
          <w:kern w:val="36"/>
          <w:sz w:val="36"/>
          <w:szCs w:val="36"/>
        </w:rPr>
        <w:t>”</w:t>
      </w:r>
      <w:r w:rsidRPr="009B02CE">
        <w:rPr>
          <w:rFonts w:ascii="Arial" w:eastAsia="宋体" w:hAnsi="Arial" w:cs="Arial"/>
          <w:color w:val="0E1114"/>
          <w:kern w:val="36"/>
          <w:sz w:val="36"/>
          <w:szCs w:val="36"/>
        </w:rPr>
        <w:t>建设的指导意见》</w:t>
      </w:r>
    </w:p>
    <w:p w14:paraId="1466D4D8" w14:textId="48002A40" w:rsidR="009B02CE" w:rsidRPr="009B02CE" w:rsidRDefault="009B02CE"/>
    <w:p w14:paraId="4961B38A" w14:textId="77777777" w:rsidR="009B02CE" w:rsidRDefault="009B02CE">
      <w:pPr>
        <w:rPr>
          <w:rFonts w:hint="eastAsia"/>
        </w:rPr>
      </w:pPr>
    </w:p>
    <w:tbl>
      <w:tblPr>
        <w:tblW w:w="96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8"/>
        <w:gridCol w:w="1950"/>
        <w:gridCol w:w="976"/>
        <w:gridCol w:w="2050"/>
        <w:gridCol w:w="976"/>
        <w:gridCol w:w="2830"/>
      </w:tblGrid>
      <w:tr w:rsidR="009B02CE" w:rsidRPr="009B02CE" w14:paraId="11CC19FB" w14:textId="77777777" w:rsidTr="009B02CE">
        <w:trPr>
          <w:trHeight w:val="40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7115FD" w14:textId="77777777" w:rsidR="009B02CE" w:rsidRPr="009B02CE" w:rsidRDefault="009B02CE" w:rsidP="009B02CE">
            <w:pPr>
              <w:widowControl/>
              <w:spacing w:line="37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9B02CE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信息名称：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6549C6" w14:textId="77777777" w:rsidR="009B02CE" w:rsidRPr="009B02CE" w:rsidRDefault="009B02CE" w:rsidP="009B02CE">
            <w:pPr>
              <w:widowControl/>
              <w:spacing w:line="37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9B02CE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教育部 财政部 国家发展改革委印发《关于高等学校加快“双一流”建设的指导意见》的通知</w:t>
            </w:r>
          </w:p>
        </w:tc>
      </w:tr>
      <w:tr w:rsidR="009B02CE" w:rsidRPr="009B02CE" w14:paraId="3BEDF9F5" w14:textId="77777777" w:rsidTr="009B02CE">
        <w:trPr>
          <w:trHeight w:val="40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0D7EFC" w14:textId="77777777" w:rsidR="009B02CE" w:rsidRPr="009B02CE" w:rsidRDefault="009B02CE" w:rsidP="009B02CE">
            <w:pPr>
              <w:widowControl/>
              <w:spacing w:line="37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9B02CE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信息索引：</w:t>
            </w:r>
          </w:p>
        </w:tc>
        <w:tc>
          <w:tcPr>
            <w:tcW w:w="1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CD6A5B" w14:textId="77777777" w:rsidR="009B02CE" w:rsidRPr="009B02CE" w:rsidRDefault="009B02CE" w:rsidP="009B02CE">
            <w:pPr>
              <w:widowControl/>
              <w:spacing w:line="37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9B02CE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360A22-07-2018-0008-1</w:t>
            </w: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75F29C" w14:textId="77777777" w:rsidR="009B02CE" w:rsidRPr="009B02CE" w:rsidRDefault="009B02CE" w:rsidP="009B02CE">
            <w:pPr>
              <w:widowControl/>
              <w:spacing w:line="37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9B02CE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生成日期：</w:t>
            </w:r>
          </w:p>
        </w:tc>
        <w:tc>
          <w:tcPr>
            <w:tcW w:w="10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E92470" w14:textId="77777777" w:rsidR="009B02CE" w:rsidRPr="009B02CE" w:rsidRDefault="009B02CE" w:rsidP="009B02CE">
            <w:pPr>
              <w:widowControl/>
              <w:spacing w:line="37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9B02CE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2018-08-20</w:t>
            </w: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27A763" w14:textId="77777777" w:rsidR="009B02CE" w:rsidRPr="009B02CE" w:rsidRDefault="009B02CE" w:rsidP="009B02CE">
            <w:pPr>
              <w:widowControl/>
              <w:spacing w:line="37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9B02CE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发文机构：</w:t>
            </w:r>
          </w:p>
        </w:tc>
        <w:tc>
          <w:tcPr>
            <w:tcW w:w="14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4D84D6" w14:textId="77777777" w:rsidR="009B02CE" w:rsidRPr="009B02CE" w:rsidRDefault="009B02CE" w:rsidP="009B02CE">
            <w:pPr>
              <w:widowControl/>
              <w:spacing w:line="37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9B02CE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教育部 财政部 国家发展改革委</w:t>
            </w:r>
          </w:p>
        </w:tc>
      </w:tr>
      <w:tr w:rsidR="009B02CE" w:rsidRPr="009B02CE" w14:paraId="61A75D03" w14:textId="77777777" w:rsidTr="009B02CE">
        <w:trPr>
          <w:trHeight w:val="40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9AFB47" w14:textId="77777777" w:rsidR="009B02CE" w:rsidRPr="009B02CE" w:rsidRDefault="009B02CE" w:rsidP="009B02CE">
            <w:pPr>
              <w:widowControl/>
              <w:spacing w:line="37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9B02CE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发文字号：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A6B360" w14:textId="77777777" w:rsidR="009B02CE" w:rsidRPr="009B02CE" w:rsidRDefault="009B02CE" w:rsidP="009B02CE">
            <w:pPr>
              <w:widowControl/>
              <w:spacing w:line="37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9B02CE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教研〔2018〕5号</w:t>
            </w: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3C48E3" w14:textId="77777777" w:rsidR="009B02CE" w:rsidRPr="009B02CE" w:rsidRDefault="009B02CE" w:rsidP="009B02CE">
            <w:pPr>
              <w:widowControl/>
              <w:spacing w:line="37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9B02CE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信息类别：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C4EC3B" w14:textId="77777777" w:rsidR="009B02CE" w:rsidRPr="009B02CE" w:rsidRDefault="009B02CE" w:rsidP="009B02CE">
            <w:pPr>
              <w:widowControl/>
              <w:spacing w:line="37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9B02CE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高等教育</w:t>
            </w:r>
          </w:p>
        </w:tc>
      </w:tr>
      <w:tr w:rsidR="009B02CE" w:rsidRPr="009B02CE" w14:paraId="18D311F8" w14:textId="77777777" w:rsidTr="009B02CE">
        <w:trPr>
          <w:trHeight w:val="40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A8242A" w14:textId="77777777" w:rsidR="009B02CE" w:rsidRPr="009B02CE" w:rsidRDefault="009B02CE" w:rsidP="009B02CE">
            <w:pPr>
              <w:widowControl/>
              <w:spacing w:line="37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9B02CE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内容概述：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804491" w14:textId="77777777" w:rsidR="009B02CE" w:rsidRPr="009B02CE" w:rsidRDefault="009B02CE" w:rsidP="009B02CE">
            <w:pPr>
              <w:widowControl/>
              <w:spacing w:line="37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9B02CE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教育部、财政部、国家发展改革委印发《关于高等学校加快“双一流”建设的指导意见》。</w:t>
            </w:r>
          </w:p>
        </w:tc>
      </w:tr>
    </w:tbl>
    <w:p w14:paraId="74651FC5" w14:textId="77777777" w:rsidR="009B02CE" w:rsidRPr="009B02CE" w:rsidRDefault="009B02CE" w:rsidP="009B02CE">
      <w:pPr>
        <w:widowControl/>
        <w:shd w:val="clear" w:color="auto" w:fill="FFFFFF"/>
        <w:spacing w:line="480" w:lineRule="auto"/>
        <w:jc w:val="center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9B02CE">
        <w:rPr>
          <w:rFonts w:ascii="微软雅黑" w:eastAsia="微软雅黑" w:hAnsi="微软雅黑" w:cs="Arial" w:hint="eastAsia"/>
          <w:b/>
          <w:bCs/>
          <w:color w:val="000000"/>
          <w:kern w:val="0"/>
          <w:sz w:val="30"/>
          <w:szCs w:val="30"/>
        </w:rPr>
        <w:t>教育部 财政部 国家发展改革委印发《关于高等学校加快“双一流”建设的指导意见》的通知</w:t>
      </w:r>
    </w:p>
    <w:p w14:paraId="6680D01C" w14:textId="77777777" w:rsidR="009B02CE" w:rsidRPr="009B02CE" w:rsidRDefault="009B02CE" w:rsidP="009B02CE">
      <w:pPr>
        <w:widowControl/>
        <w:shd w:val="clear" w:color="auto" w:fill="FFFFFF"/>
        <w:spacing w:line="480" w:lineRule="atLeast"/>
        <w:jc w:val="righ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9B02CE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教研〔2018〕5号</w:t>
      </w:r>
    </w:p>
    <w:p w14:paraId="76BCB2A3" w14:textId="77777777" w:rsidR="009B02CE" w:rsidRPr="009B02CE" w:rsidRDefault="009B02CE" w:rsidP="009B02CE">
      <w:pPr>
        <w:widowControl/>
        <w:shd w:val="clear" w:color="auto" w:fill="FFFFFF"/>
        <w:spacing w:line="480" w:lineRule="atLeast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9B02CE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各省、自治区、直辖市教育厅（教委）、财政厅（局）、发展改革委，新疆生产建设兵团教育局、财务局、发展改革委，有关部门（单位）教育司（局），有关高等学校：</w:t>
      </w:r>
    </w:p>
    <w:p w14:paraId="401E09B5" w14:textId="77777777" w:rsidR="009B02CE" w:rsidRPr="009B02CE" w:rsidRDefault="009B02CE" w:rsidP="009B02CE">
      <w:pPr>
        <w:widowControl/>
        <w:shd w:val="clear" w:color="auto" w:fill="FFFFFF"/>
        <w:spacing w:line="480" w:lineRule="atLeast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9B02CE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 xml:space="preserve">　　为贯彻落实党的十九大精神，加快“双一流”建设，根据国务院印发的《统筹推进世界一流大学和一流学科建设总体方案》和教育部、财政部、国家发展改革委联合印发的《统筹推进世界一流大学和一流学科建设实施办法（暂行）》，教育部、财政部、国家发展改革委制定了《关于高等学校加快“双一流”建设的指导意见》，现予以印发。</w:t>
      </w:r>
    </w:p>
    <w:p w14:paraId="5B672D35" w14:textId="77777777" w:rsidR="009B02CE" w:rsidRPr="009B02CE" w:rsidRDefault="009B02CE" w:rsidP="009B02CE">
      <w:pPr>
        <w:widowControl/>
        <w:shd w:val="clear" w:color="auto" w:fill="FFFFFF"/>
        <w:spacing w:line="480" w:lineRule="atLeast"/>
        <w:jc w:val="righ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9B02CE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教育部 财政部 国家发展改革委</w:t>
      </w:r>
    </w:p>
    <w:p w14:paraId="203E3CE5" w14:textId="77777777" w:rsidR="009B02CE" w:rsidRPr="009B02CE" w:rsidRDefault="009B02CE" w:rsidP="009B02CE">
      <w:pPr>
        <w:widowControl/>
        <w:shd w:val="clear" w:color="auto" w:fill="FFFFFF"/>
        <w:spacing w:line="480" w:lineRule="atLeast"/>
        <w:jc w:val="righ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9B02CE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2018年8月8日</w:t>
      </w:r>
    </w:p>
    <w:p w14:paraId="0EB2F396" w14:textId="77777777" w:rsidR="009B02CE" w:rsidRPr="009B02CE" w:rsidRDefault="009B02CE" w:rsidP="009B02CE">
      <w:pPr>
        <w:widowControl/>
        <w:shd w:val="clear" w:color="auto" w:fill="FFFFFF"/>
        <w:spacing w:line="480" w:lineRule="atLeast"/>
        <w:jc w:val="center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9B02CE">
        <w:rPr>
          <w:rFonts w:ascii="微软雅黑" w:eastAsia="微软雅黑" w:hAnsi="微软雅黑" w:cs="Arial" w:hint="eastAsia"/>
          <w:b/>
          <w:bCs/>
          <w:color w:val="000000"/>
          <w:kern w:val="0"/>
          <w:sz w:val="24"/>
          <w:szCs w:val="24"/>
        </w:rPr>
        <w:t>关于高等学校加快“双一流”建设的指导意见</w:t>
      </w:r>
    </w:p>
    <w:p w14:paraId="02378588" w14:textId="77777777" w:rsidR="009B02CE" w:rsidRPr="009B02CE" w:rsidRDefault="009B02CE" w:rsidP="009B02CE">
      <w:pPr>
        <w:widowControl/>
        <w:shd w:val="clear" w:color="auto" w:fill="FFFFFF"/>
        <w:spacing w:line="480" w:lineRule="atLeast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9B02CE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lastRenderedPageBreak/>
        <w:t xml:space="preserve">　　为深入贯彻落实党的十九大精神，加快一流大学和一流学科建设，实现高等教育内涵式发展，全面提高人才培养能力，提升我国高等教育整体水平，根据《统筹推进世界一流大学和一流学科建设总体方案》和《统筹推进世界一流大学和一流学科建设实施办法（暂行）》，制定本意见。</w:t>
      </w:r>
    </w:p>
    <w:p w14:paraId="270A6330" w14:textId="77777777" w:rsidR="009B02CE" w:rsidRPr="009B02CE" w:rsidRDefault="009B02CE" w:rsidP="009B02CE">
      <w:pPr>
        <w:widowControl/>
        <w:shd w:val="clear" w:color="auto" w:fill="FFFFFF"/>
        <w:spacing w:line="480" w:lineRule="atLeast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9B02CE">
        <w:rPr>
          <w:rFonts w:ascii="微软雅黑" w:eastAsia="微软雅黑" w:hAnsi="微软雅黑" w:cs="Arial" w:hint="eastAsia"/>
          <w:b/>
          <w:bCs/>
          <w:color w:val="000000"/>
          <w:kern w:val="0"/>
          <w:sz w:val="24"/>
          <w:szCs w:val="24"/>
        </w:rPr>
        <w:t>      一、总体要求</w:t>
      </w:r>
    </w:p>
    <w:p w14:paraId="548BE56E" w14:textId="77777777" w:rsidR="009B02CE" w:rsidRPr="009B02CE" w:rsidRDefault="009B02CE" w:rsidP="009B02CE">
      <w:pPr>
        <w:widowControl/>
        <w:shd w:val="clear" w:color="auto" w:fill="FFFFFF"/>
        <w:spacing w:line="480" w:lineRule="atLeast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9B02CE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 xml:space="preserve">　　（一）指导思想</w:t>
      </w:r>
    </w:p>
    <w:p w14:paraId="15ED9843" w14:textId="77777777" w:rsidR="009B02CE" w:rsidRPr="009B02CE" w:rsidRDefault="009B02CE" w:rsidP="009B02CE">
      <w:pPr>
        <w:widowControl/>
        <w:shd w:val="clear" w:color="auto" w:fill="FFFFFF"/>
        <w:spacing w:line="480" w:lineRule="atLeast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9B02CE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 xml:space="preserve">　　以习近平新时代中国特色社会主义思想为指导，深入贯彻落实党的十九大精神，紧紧围绕统筹推进“五位一体”总体布局和协调推进“四个全面”战略布局，全面贯彻落实党的教育方针，以中国特色世界一流为核心，以高等教育内涵式发展为主线，落实立德树人根本任务，紧紧抓住坚持办学正确政治方向、建设高素质教师队伍和形成高水平人才培养体系三项基础性工作，以体制机制创新为着力点，全面加强党的领导，调动各种积极因素，在深化改革、服务需求、开放合作中加快发展，努力建成一批中国特色社会主义标杆大学，确保实现“双一流”建设总体方案确定的战略目标。</w:t>
      </w:r>
    </w:p>
    <w:p w14:paraId="56F6FA03" w14:textId="77777777" w:rsidR="009B02CE" w:rsidRPr="009B02CE" w:rsidRDefault="009B02CE" w:rsidP="009B02CE">
      <w:pPr>
        <w:widowControl/>
        <w:shd w:val="clear" w:color="auto" w:fill="FFFFFF"/>
        <w:spacing w:line="480" w:lineRule="atLeast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9B02CE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 xml:space="preserve">　　（二）基本原则</w:t>
      </w:r>
    </w:p>
    <w:p w14:paraId="5BE21D5B" w14:textId="77777777" w:rsidR="009B02CE" w:rsidRPr="009B02CE" w:rsidRDefault="009B02CE" w:rsidP="009B02CE">
      <w:pPr>
        <w:widowControl/>
        <w:shd w:val="clear" w:color="auto" w:fill="FFFFFF"/>
        <w:spacing w:line="480" w:lineRule="atLeast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9B02CE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 xml:space="preserve">　　坚持特色一流。扎根中国大地，服务国家重大战略需求，传承创新优秀文化，积极主动融入改革开放、现代化建设和民族复兴伟大进程，体现优势特色，提升发展水平，办人民满意的教育。瞄准世界一流，吸收世界上先进的办学治学经验，遵循教育教学规律，积极参与国际合作交流，有效扩大国际影响，实现跨越发展、超越引领。</w:t>
      </w:r>
    </w:p>
    <w:p w14:paraId="0C8D04DA" w14:textId="77777777" w:rsidR="009B02CE" w:rsidRPr="009B02CE" w:rsidRDefault="009B02CE" w:rsidP="009B02CE">
      <w:pPr>
        <w:widowControl/>
        <w:shd w:val="clear" w:color="auto" w:fill="FFFFFF"/>
        <w:spacing w:line="480" w:lineRule="atLeast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9B02CE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 xml:space="preserve">　　坚持内涵发展。创新办学理念，转变发展模式，以多层次多类型一流人才培养为根本，以学科为基础，更加注重结构布局优化协调，更加注重人才培养</w:t>
      </w:r>
      <w:r w:rsidRPr="009B02CE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lastRenderedPageBreak/>
        <w:t>模式创新，更加注重资源的有效集成和配置，统筹近期目标与长远规划，实现以质量为核心的可持续发展。</w:t>
      </w:r>
    </w:p>
    <w:p w14:paraId="18FFDC0A" w14:textId="77777777" w:rsidR="009B02CE" w:rsidRPr="009B02CE" w:rsidRDefault="009B02CE" w:rsidP="009B02CE">
      <w:pPr>
        <w:widowControl/>
        <w:shd w:val="clear" w:color="auto" w:fill="FFFFFF"/>
        <w:spacing w:line="480" w:lineRule="atLeast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9B02CE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 xml:space="preserve">　　坚持改革驱动。全面深化改革，注重体制机制创新，充分激发各类人才积极性主动性创造性和高校内生动力，加快构建充满活力、富有效率、更加开放、动态竞争的体制机制。</w:t>
      </w:r>
    </w:p>
    <w:p w14:paraId="2AA931FE" w14:textId="77777777" w:rsidR="009B02CE" w:rsidRPr="009B02CE" w:rsidRDefault="009B02CE" w:rsidP="009B02CE">
      <w:pPr>
        <w:widowControl/>
        <w:shd w:val="clear" w:color="auto" w:fill="FFFFFF"/>
        <w:spacing w:line="480" w:lineRule="atLeast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9B02CE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 xml:space="preserve">　　坚持高校主体。明确高校主体责任，对接需求，统筹学校整体建设和学科建设，主动作为，充分发掘集聚各方面积极因素，加强多方协同，确保各项建设与改革任务落地见效。</w:t>
      </w:r>
    </w:p>
    <w:p w14:paraId="37EFA641" w14:textId="77777777" w:rsidR="009B02CE" w:rsidRPr="009B02CE" w:rsidRDefault="009B02CE" w:rsidP="009B02CE">
      <w:pPr>
        <w:widowControl/>
        <w:shd w:val="clear" w:color="auto" w:fill="FFFFFF"/>
        <w:spacing w:line="480" w:lineRule="atLeast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9B02CE">
        <w:rPr>
          <w:rFonts w:ascii="微软雅黑" w:eastAsia="微软雅黑" w:hAnsi="微软雅黑" w:cs="Arial" w:hint="eastAsia"/>
          <w:b/>
          <w:bCs/>
          <w:color w:val="000000"/>
          <w:kern w:val="0"/>
          <w:sz w:val="24"/>
          <w:szCs w:val="24"/>
        </w:rPr>
        <w:t>      二、落实根本任务，培养社会主义建设者和接班人</w:t>
      </w:r>
    </w:p>
    <w:p w14:paraId="7FC9E24D" w14:textId="77777777" w:rsidR="009B02CE" w:rsidRPr="009B02CE" w:rsidRDefault="009B02CE" w:rsidP="009B02CE">
      <w:pPr>
        <w:widowControl/>
        <w:shd w:val="clear" w:color="auto" w:fill="FFFFFF"/>
        <w:spacing w:line="480" w:lineRule="atLeast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9B02CE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 xml:space="preserve">　　（三）坚持中国特色社会主义办学方向</w:t>
      </w:r>
    </w:p>
    <w:p w14:paraId="7EFBAA3E" w14:textId="77777777" w:rsidR="009B02CE" w:rsidRPr="009B02CE" w:rsidRDefault="009B02CE" w:rsidP="009B02CE">
      <w:pPr>
        <w:widowControl/>
        <w:shd w:val="clear" w:color="auto" w:fill="FFFFFF"/>
        <w:spacing w:line="480" w:lineRule="atLeast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9B02CE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 xml:space="preserve">　　建设中国特色世界一流大学必须坚持办学正确政治方向。坚持和加强党的全面领导，牢固树立“四个意识”，坚定“四个自信”，把“四个自信”转化为办好中国特色世界一流大学的自信和动力。</w:t>
      </w:r>
      <w:proofErr w:type="gramStart"/>
      <w:r w:rsidRPr="009B02CE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践行</w:t>
      </w:r>
      <w:proofErr w:type="gramEnd"/>
      <w:r w:rsidRPr="009B02CE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“四个服务”，立足中国实践、解决中国问题，为国家发展、人民福祉做贡献。高校党委要把政治建设摆在首位，深入实施基层党建质量</w:t>
      </w:r>
      <w:proofErr w:type="gramStart"/>
      <w:r w:rsidRPr="009B02CE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提升攻坚</w:t>
      </w:r>
      <w:proofErr w:type="gramEnd"/>
      <w:r w:rsidRPr="009B02CE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行动，全面推进高校党组织“对标争先”建设计划和教师党支部书记“双带头人”培育工程，加强教师党支部、学生党支部建设，巩固马克思主义在高校意识形态领域的指导地位，切实履行好管党治党、办学治校主体责任。</w:t>
      </w:r>
    </w:p>
    <w:p w14:paraId="17BEF98C" w14:textId="77777777" w:rsidR="009B02CE" w:rsidRPr="009B02CE" w:rsidRDefault="009B02CE" w:rsidP="009B02CE">
      <w:pPr>
        <w:widowControl/>
        <w:shd w:val="clear" w:color="auto" w:fill="FFFFFF"/>
        <w:spacing w:line="480" w:lineRule="atLeast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9B02CE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 xml:space="preserve">　　（四）引导学生成长成才</w:t>
      </w:r>
    </w:p>
    <w:p w14:paraId="14782E6D" w14:textId="77777777" w:rsidR="009B02CE" w:rsidRPr="009B02CE" w:rsidRDefault="009B02CE" w:rsidP="009B02CE">
      <w:pPr>
        <w:widowControl/>
        <w:shd w:val="clear" w:color="auto" w:fill="FFFFFF"/>
        <w:spacing w:line="480" w:lineRule="atLeast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9B02CE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 xml:space="preserve">　　育人为本，德育为先，着力培养一大批德智体美全面发展的社会主义建设者和接班人。深入研究学生的新特点新变化新需求，大力加强理想信念教育和国情教育，抓好马克思主义理论教育，</w:t>
      </w:r>
      <w:proofErr w:type="gramStart"/>
      <w:r w:rsidRPr="009B02CE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践行</w:t>
      </w:r>
      <w:proofErr w:type="gramEnd"/>
      <w:r w:rsidRPr="009B02CE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社会主义核心价值观，坚持不懈推</w:t>
      </w:r>
      <w:r w:rsidRPr="009B02CE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lastRenderedPageBreak/>
        <w:t>进习近平新时代中国特色社会主义思想进教材、进课堂、进学生头脑，使党的创新理论全面融入高校思想政治工作。深入实施高校思想政治工作质量提升工程，深化“三全育人”综合改革，实现全员全过程全方位育人；实施普通高校思想政治理论课建设体系创新计划，大力推动以“思政课+课程思政”为目标的课堂教学改革，使各类课程、资源、力量与思想政治理论课同向同行，形成协同效应。发挥哲学社会科学育人优势，加强人文关怀和心理引导。实施高校体育固本工程和美育提升工程，提高学生体质健康水平和艺术审美素养。鼓励学生参与教学改革和创新实践，改革学习评价制度，激励学生自主学习、奋发学习、全面发展。做好学生就业创业工作，鼓励学生到基层一线发光发热，在服务国家发展战略中大显身手。</w:t>
      </w:r>
    </w:p>
    <w:p w14:paraId="6199D8C6" w14:textId="77777777" w:rsidR="009B02CE" w:rsidRPr="009B02CE" w:rsidRDefault="009B02CE" w:rsidP="009B02CE">
      <w:pPr>
        <w:widowControl/>
        <w:shd w:val="clear" w:color="auto" w:fill="FFFFFF"/>
        <w:spacing w:line="480" w:lineRule="atLeast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9B02CE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 xml:space="preserve">　　（五）形成高水平人才培养体系</w:t>
      </w:r>
    </w:p>
    <w:p w14:paraId="661E0137" w14:textId="77777777" w:rsidR="009B02CE" w:rsidRPr="009B02CE" w:rsidRDefault="009B02CE" w:rsidP="009B02CE">
      <w:pPr>
        <w:widowControl/>
        <w:shd w:val="clear" w:color="auto" w:fill="FFFFFF"/>
        <w:spacing w:line="480" w:lineRule="atLeast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9B02CE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 xml:space="preserve">　　把立德树人的成效作为检验学校一切工作的根本标准，一体化构建课程、科研、实践、文化、网络、心理、管理、服务、资助、组织等育人体系，把思想政治工作贯穿教育教学全过程、贯通人才培养全体系。突出特色优势，完善切合办学定位、互相支撑发展的学科体系，充分发挥学科育人功能；突出质量水平，建立知识结构完备、方式方法先进的教学体系，推动信息技术、智能技术与教育教学深度融合，构建“互联网+”条件下的人才培养新模式，推进信息化实践教学，充分利用现代信息技术实现优质教学资源开放共享，全面提升师生信息素养；突出价值导向，建立思想性、科学性和时代性相统一的教材体系，加快建设教材建设研究基地，把教材建设作为学科建设的重要内容和考核指标，完善教材编写审查、遴选使用、质量监控和评价机制，建立优秀教材编写激励保障机制，努力编写出版具有世界影响的一流教材；突出服务效能，创</w:t>
      </w:r>
      <w:r w:rsidRPr="009B02CE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lastRenderedPageBreak/>
        <w:t>新以人为本、责权明确的管理体系；健全分流退出机制和学生权益保护制度，完善有利于激励学习、公平公正的学生奖助体系。</w:t>
      </w:r>
    </w:p>
    <w:p w14:paraId="28217A4B" w14:textId="77777777" w:rsidR="009B02CE" w:rsidRPr="009B02CE" w:rsidRDefault="009B02CE" w:rsidP="009B02CE">
      <w:pPr>
        <w:widowControl/>
        <w:shd w:val="clear" w:color="auto" w:fill="FFFFFF"/>
        <w:spacing w:line="480" w:lineRule="atLeast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9B02CE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 xml:space="preserve">　　（六）培养拔尖创新人才</w:t>
      </w:r>
    </w:p>
    <w:p w14:paraId="275D4486" w14:textId="77777777" w:rsidR="009B02CE" w:rsidRPr="009B02CE" w:rsidRDefault="009B02CE" w:rsidP="009B02CE">
      <w:pPr>
        <w:widowControl/>
        <w:shd w:val="clear" w:color="auto" w:fill="FFFFFF"/>
        <w:spacing w:line="480" w:lineRule="atLeast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9B02CE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 xml:space="preserve">　　深化教育教学改革，提高人才培养质量。率先确立建成一流本科教育目标，强化本科教育基础地位，把一流本科教育建设作为“双一流”建设的基础任务，加快实施“六卓越</w:t>
      </w:r>
      <w:proofErr w:type="gramStart"/>
      <w:r w:rsidRPr="009B02CE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一</w:t>
      </w:r>
      <w:proofErr w:type="gramEnd"/>
      <w:r w:rsidRPr="009B02CE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拔尖” 人才培养计划2.0，建成一批一流本科专业；深化研究生教育综合改革，进一步明确不同学位层次的培养要求，改革培养方式，加快建立科教融合、产学结合的研究生培养机制，着力改进研究生培养体系，提升研究生创新能力。深化和扩大专业学位教育改革，强化研究生实践能力，培养高层次应用型人才。大力培养高精尖急缺人才，多方集成教育资源，制定跨学科人才培养方案，探索建立政治过硬、行业急需、能力突出的高层次复合型人才培养新机制。推进课程改革，加强不同培养阶段课程和教学的一体化设计，坚持因材施教、循序渐进、教学相长，将创新创业能力和实践能力培养融入课程体系。</w:t>
      </w:r>
    </w:p>
    <w:p w14:paraId="401A81C6" w14:textId="77777777" w:rsidR="009B02CE" w:rsidRPr="009B02CE" w:rsidRDefault="009B02CE" w:rsidP="009B02CE">
      <w:pPr>
        <w:widowControl/>
        <w:shd w:val="clear" w:color="auto" w:fill="FFFFFF"/>
        <w:spacing w:line="480" w:lineRule="atLeast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9B02CE">
        <w:rPr>
          <w:rFonts w:ascii="微软雅黑" w:eastAsia="微软雅黑" w:hAnsi="微软雅黑" w:cs="Arial" w:hint="eastAsia"/>
          <w:b/>
          <w:bCs/>
          <w:color w:val="000000"/>
          <w:kern w:val="0"/>
          <w:sz w:val="24"/>
          <w:szCs w:val="24"/>
        </w:rPr>
        <w:t>      三、全面深化改革，探索一流大学建设之路</w:t>
      </w:r>
    </w:p>
    <w:p w14:paraId="53F17281" w14:textId="77777777" w:rsidR="009B02CE" w:rsidRPr="009B02CE" w:rsidRDefault="009B02CE" w:rsidP="009B02CE">
      <w:pPr>
        <w:widowControl/>
        <w:shd w:val="clear" w:color="auto" w:fill="FFFFFF"/>
        <w:spacing w:line="480" w:lineRule="atLeast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9B02CE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 xml:space="preserve">　　（七）增强服务重大战略需求能力</w:t>
      </w:r>
    </w:p>
    <w:p w14:paraId="70C29614" w14:textId="77777777" w:rsidR="009B02CE" w:rsidRPr="009B02CE" w:rsidRDefault="009B02CE" w:rsidP="009B02CE">
      <w:pPr>
        <w:widowControl/>
        <w:shd w:val="clear" w:color="auto" w:fill="FFFFFF"/>
        <w:spacing w:line="480" w:lineRule="atLeast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9B02CE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 xml:space="preserve">　　需求是推动建设的源动力。加强对各类需求的针对性研究、科学性预测和系统性把握，主动对接国家和区域重大战略，加强各类教育形式、各类专项计划统筹管理，优化学科专业结构，完善以社会需求和学术贡献为导向的学科专业动态调整机制。推进高层次人才供给侧结构性改革，优化不同层次学生的培养结构，适应需求调整培养规模与培养目标，适度扩大博士研究生规模，加快发展博士专业学位研究生教育；加强国家战略、国家安全、国际组织等相关急</w:t>
      </w:r>
      <w:r w:rsidRPr="009B02CE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lastRenderedPageBreak/>
        <w:t>需学科专业人才的培养，超前培养和储备哲学社会科学特别是马克思主义理论、传承中华优秀传统文化等相关人才。进一步完善以提高招生选拔质量为核心、科学公正的研究生招生选拔机制。建立面向服务需求的资源集成调配机制，充分发挥各类资源的集聚效应和放大效应。</w:t>
      </w:r>
    </w:p>
    <w:p w14:paraId="74046796" w14:textId="77777777" w:rsidR="009B02CE" w:rsidRPr="009B02CE" w:rsidRDefault="009B02CE" w:rsidP="009B02CE">
      <w:pPr>
        <w:widowControl/>
        <w:shd w:val="clear" w:color="auto" w:fill="FFFFFF"/>
        <w:spacing w:line="480" w:lineRule="atLeast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9B02CE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 xml:space="preserve">　　（八）优化学科布局</w:t>
      </w:r>
    </w:p>
    <w:p w14:paraId="6806DC1A" w14:textId="77777777" w:rsidR="009B02CE" w:rsidRPr="009B02CE" w:rsidRDefault="009B02CE" w:rsidP="009B02CE">
      <w:pPr>
        <w:widowControl/>
        <w:shd w:val="clear" w:color="auto" w:fill="FFFFFF"/>
        <w:spacing w:line="480" w:lineRule="atLeast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9B02CE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 xml:space="preserve">　　构建协调可持续发展的学科体系。立足学校办学定位和学科发展规律，打破传统学科之间的壁垒，以“双一流”建设学科为核心，以优势特色学科为主体，以相关学科为支撑，整合相关传统学科资源，促进基础学科、应用学科交叉融合，在前沿和交叉学科领域培植新的学科生长点。与国家和区域发展战略需求紧密衔接，加快建设对接区域传统优势产业，以及先进制造、生态环保等战略型新兴产业发展的学科。加强马克思主义学科建设，加快完善具有支撑作用的学科，突出优势、拓展领域、补齐短板，努力构建全方位、全领域、全要素的中国特色哲学社会科学体系。优化学术学位和专业学位类别授权点布局，处理好交叉学科与传统学科的关系，完善学科新增与退出机制，学科的调整或撤销不应违背学校和学科发展规律，力戒盲目跟风简单化。</w:t>
      </w:r>
    </w:p>
    <w:p w14:paraId="6A36BFF6" w14:textId="77777777" w:rsidR="009B02CE" w:rsidRPr="009B02CE" w:rsidRDefault="009B02CE" w:rsidP="009B02CE">
      <w:pPr>
        <w:widowControl/>
        <w:shd w:val="clear" w:color="auto" w:fill="FFFFFF"/>
        <w:spacing w:line="480" w:lineRule="atLeast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9B02CE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 xml:space="preserve">　　（九）建设高素质教师队伍</w:t>
      </w:r>
    </w:p>
    <w:p w14:paraId="516F3D7F" w14:textId="77777777" w:rsidR="009B02CE" w:rsidRPr="009B02CE" w:rsidRDefault="009B02CE" w:rsidP="009B02CE">
      <w:pPr>
        <w:widowControl/>
        <w:shd w:val="clear" w:color="auto" w:fill="FFFFFF"/>
        <w:spacing w:line="480" w:lineRule="atLeast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9B02CE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 xml:space="preserve">　　人才培养，关键在教师。加强师德师风建设，严把选聘考核晋升思想政治素质关，将师德师风作为评价教师队伍素质的第一标准，打造有理想信念、道德情操、扎实学识、仁爱之心的教师队伍，建成师德师风高地。</w:t>
      </w:r>
      <w:proofErr w:type="gramStart"/>
      <w:r w:rsidRPr="009B02CE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坚持引育并举</w:t>
      </w:r>
      <w:proofErr w:type="gramEnd"/>
      <w:r w:rsidRPr="009B02CE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以育为主，建立健全青年人才蓬勃生长的机制，精准引进活跃于国际学术前沿的海外高层次人才，坚决杜绝片面抢挖“帽子”人才等短期行为。改革编制及岗位管理制度，突出教学一线需求，加大教师教学岗位激励力度。建立建</w:t>
      </w:r>
      <w:r w:rsidRPr="009B02CE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lastRenderedPageBreak/>
        <w:t>强校级教师发展中心，提升教师教学能力，促进高校教师职业发展，加强职前培养、入职培训和在职研修，完善访问学者制度，探索建立专任教师学术休假制度，支持高校教师参加国际化培训项目、国际交流和科研合作。支持高校教师参与基础教育教学改革、教材建设等工作。深入推进高校教师职称评审制度、考核评价制度改革，建立健全教授为本科生上课制度，</w:t>
      </w:r>
      <w:proofErr w:type="gramStart"/>
      <w:r w:rsidRPr="009B02CE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不</w:t>
      </w:r>
      <w:proofErr w:type="gramEnd"/>
      <w:r w:rsidRPr="009B02CE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唯头衔、资历、论文作为评价依据，突出学术贡献和影响力，激发教师积极性和创造性。</w:t>
      </w:r>
    </w:p>
    <w:p w14:paraId="33971804" w14:textId="77777777" w:rsidR="009B02CE" w:rsidRPr="009B02CE" w:rsidRDefault="009B02CE" w:rsidP="009B02CE">
      <w:pPr>
        <w:widowControl/>
        <w:shd w:val="clear" w:color="auto" w:fill="FFFFFF"/>
        <w:spacing w:line="480" w:lineRule="atLeast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9B02CE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 xml:space="preserve">　　（十）提升科学研究水平</w:t>
      </w:r>
    </w:p>
    <w:p w14:paraId="468113FD" w14:textId="77777777" w:rsidR="009B02CE" w:rsidRPr="009B02CE" w:rsidRDefault="009B02CE" w:rsidP="009B02CE">
      <w:pPr>
        <w:widowControl/>
        <w:shd w:val="clear" w:color="auto" w:fill="FFFFFF"/>
        <w:spacing w:line="480" w:lineRule="atLeast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9B02CE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 xml:space="preserve">　　突出一流科研对一流大学建设的支撑作用。充分发挥高校基础研究主力军作用，实施高等学校基础研究珠峰计划，建设一批前沿科学中心，牵头或参与国家科技创新基地、国家重大科技基础设施、哲学社会科学平台建设，促进基础研究和应用研究融通创新、全面发展、重点突破。加强协同创新，发挥高校、科研院所、企业等主体在人才、资本、市场、管理等方面的优势，加大技术创新、成果转化和技术转移力度；围绕关键核心技术和前沿共性问题，完善成果转化管理体系和运营机制，探索建立专业化技术转移机构及新型研发机构，促进创新链和产业链精准对接。主动融入区域发展、军民融合体系，推进军民科技成果双向转移转化，提升对地方经济社会和国防建设的贡献度。推进中国特色哲学社会科学发展，从我国改革发展的实践中挖掘新材料、发现新问题、提出新观点、构建新理论，打造高水平的新型高端智库。探索以代表性成果和原创性贡献为主要内容的科研评价，完善同行专家评价机制。</w:t>
      </w:r>
    </w:p>
    <w:p w14:paraId="60E8B623" w14:textId="77777777" w:rsidR="009B02CE" w:rsidRPr="009B02CE" w:rsidRDefault="009B02CE" w:rsidP="009B02CE">
      <w:pPr>
        <w:widowControl/>
        <w:shd w:val="clear" w:color="auto" w:fill="FFFFFF"/>
        <w:spacing w:line="480" w:lineRule="atLeast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9B02CE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 xml:space="preserve">　　（十一）深化国际合作交流</w:t>
      </w:r>
    </w:p>
    <w:p w14:paraId="5AA045C3" w14:textId="77777777" w:rsidR="009B02CE" w:rsidRPr="009B02CE" w:rsidRDefault="009B02CE" w:rsidP="009B02CE">
      <w:pPr>
        <w:widowControl/>
        <w:shd w:val="clear" w:color="auto" w:fill="FFFFFF"/>
        <w:spacing w:line="480" w:lineRule="atLeast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9B02CE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 xml:space="preserve">　　大力推进高水平实质性国际合作交流，成为世界高等教育改革的参与者、推动者和引领者。加强与国外高水平大学、顶尖科研机构的实质性学术交流与</w:t>
      </w:r>
      <w:r w:rsidRPr="009B02CE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lastRenderedPageBreak/>
        <w:t>科研合作，建立国际合作联合实验室、研究中心等；推动中外优质教育模式互学互鉴，以我为主创新联合办学体制机制，加大校际访问学者和学生交流互换力度。以“一带一路”倡议为引领，加大双语种或多语种复合型国际化专业人才培养力度。进一步完善国际学生招收、培养、管理、服务的制度体系，不断优化生源结构，提高生源质量。积极参与共建“一带一路”教育行动和中外人文交流项目，在推进孔子学院建设中，进一步发挥建设高校的主体作用。选派优秀学生、青年教师、学术带头人等赴国外高水平大学、机构访学交流，积极推动优秀研究生公派留学，加大高校优秀毕业生到国际组织实习任职的支持力度，积极推荐高校优秀人才在国际组织、学术机构、国际期刊任职兼职。</w:t>
      </w:r>
    </w:p>
    <w:p w14:paraId="51A13D01" w14:textId="77777777" w:rsidR="009B02CE" w:rsidRPr="009B02CE" w:rsidRDefault="009B02CE" w:rsidP="009B02CE">
      <w:pPr>
        <w:widowControl/>
        <w:shd w:val="clear" w:color="auto" w:fill="FFFFFF"/>
        <w:spacing w:line="480" w:lineRule="atLeast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9B02CE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 xml:space="preserve">　　（十二）加强大学文化建设</w:t>
      </w:r>
    </w:p>
    <w:p w14:paraId="31AE302C" w14:textId="77777777" w:rsidR="009B02CE" w:rsidRPr="009B02CE" w:rsidRDefault="009B02CE" w:rsidP="009B02CE">
      <w:pPr>
        <w:widowControl/>
        <w:shd w:val="clear" w:color="auto" w:fill="FFFFFF"/>
        <w:spacing w:line="480" w:lineRule="atLeast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9B02CE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 xml:space="preserve">　　培育理念先进、特色鲜明、中国智慧的大学文化，成为大学生命力、竞争力重要源泉。立足办学传统和现实定位，以社会主义核心价值观为引领，推动中华优秀教育文化的创造性转化和创新性发展，构建具有时代精神、风格鲜明的中国特色大学文化。加强校风教风学风和学术道德建设，深入开展高雅艺术进校园、大学生艺术展演、中华优秀传统文化传承基地建设，营造全方位育人文化。塑造追求卓越、鼓励创新的文化品格，弘扬勇于开拓、求真务实的学术精神，形成中外互鉴、开放包容的文化气质。坚定对发展知识、追求真理、造福人类的责任感使命感，在对口支援、精准扶贫、合建共建等行动中，勇于担当、主动作为，发挥带动作用。传播科学理性与人文情怀，承担引领时代风气和社会未来、促进人类社会发展进步的使命。</w:t>
      </w:r>
    </w:p>
    <w:p w14:paraId="027AD58A" w14:textId="77777777" w:rsidR="009B02CE" w:rsidRPr="009B02CE" w:rsidRDefault="009B02CE" w:rsidP="009B02CE">
      <w:pPr>
        <w:widowControl/>
        <w:shd w:val="clear" w:color="auto" w:fill="FFFFFF"/>
        <w:spacing w:line="480" w:lineRule="atLeast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9B02CE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 xml:space="preserve">　　（十三）完善中国特色现代大学制度</w:t>
      </w:r>
    </w:p>
    <w:p w14:paraId="3D5EC289" w14:textId="77777777" w:rsidR="009B02CE" w:rsidRPr="009B02CE" w:rsidRDefault="009B02CE" w:rsidP="009B02CE">
      <w:pPr>
        <w:widowControl/>
        <w:shd w:val="clear" w:color="auto" w:fill="FFFFFF"/>
        <w:spacing w:line="480" w:lineRule="atLeast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9B02CE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lastRenderedPageBreak/>
        <w:t xml:space="preserve">　　以制度建设保障高校整体提升。坚持和完善党委领导下的校长负责制，健全完善各项规章制度，贯彻落实大学章程，规范高校内部治理体系，推进管理重心下移，强化依法治校；创新基层教学科研组织和学术管理模式，完善学术治理体系，保障教学、学术委员会在人才培养和学术事务中有效发挥作用；建立和完善学校理事会制度，进一步完善社会支持和参与学校发展的组织形式和制度平台。充分利用云计算、大数据、人工智能等新技术，构建全方位、全过程、全天候的数字校园支撑体系，提升教育教学管理能力。</w:t>
      </w:r>
    </w:p>
    <w:p w14:paraId="7759CC79" w14:textId="77777777" w:rsidR="009B02CE" w:rsidRPr="009B02CE" w:rsidRDefault="009B02CE" w:rsidP="009B02CE">
      <w:pPr>
        <w:widowControl/>
        <w:shd w:val="clear" w:color="auto" w:fill="FFFFFF"/>
        <w:spacing w:line="480" w:lineRule="atLeast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9B02CE">
        <w:rPr>
          <w:rFonts w:ascii="微软雅黑" w:eastAsia="微软雅黑" w:hAnsi="微软雅黑" w:cs="Arial" w:hint="eastAsia"/>
          <w:b/>
          <w:bCs/>
          <w:color w:val="000000"/>
          <w:kern w:val="0"/>
          <w:sz w:val="24"/>
          <w:szCs w:val="24"/>
        </w:rPr>
        <w:t>      四、强化内涵建设，打造一流学科高峰</w:t>
      </w:r>
    </w:p>
    <w:p w14:paraId="4B063278" w14:textId="77777777" w:rsidR="009B02CE" w:rsidRPr="009B02CE" w:rsidRDefault="009B02CE" w:rsidP="009B02CE">
      <w:pPr>
        <w:widowControl/>
        <w:shd w:val="clear" w:color="auto" w:fill="FFFFFF"/>
        <w:spacing w:line="480" w:lineRule="atLeast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9B02CE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 xml:space="preserve">　　（十四）明确学科建设内涵</w:t>
      </w:r>
    </w:p>
    <w:p w14:paraId="47CB10D1" w14:textId="77777777" w:rsidR="009B02CE" w:rsidRPr="009B02CE" w:rsidRDefault="009B02CE" w:rsidP="009B02CE">
      <w:pPr>
        <w:widowControl/>
        <w:shd w:val="clear" w:color="auto" w:fill="FFFFFF"/>
        <w:spacing w:line="480" w:lineRule="atLeast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9B02CE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 xml:space="preserve">　　学科建设要明确学术方向和回应社会需求，坚持人才培养、学术团队、科研创新“三位一体”。围绕国家战略需求和国际学术前沿，遵循学科发展规律，找准特色优势，着力凝练学科方向、增强问题意识、汇聚高水平人才队伍、搭建学科发展平台，重点建设一批一流学科。以一流学科为引领，辐射带动学科整体水平提升，形成重点明确、层次清晰、结构协调、互为支撑的学科体系，支持大学建设水平整体提升。</w:t>
      </w:r>
    </w:p>
    <w:p w14:paraId="5450F8FE" w14:textId="77777777" w:rsidR="009B02CE" w:rsidRPr="009B02CE" w:rsidRDefault="009B02CE" w:rsidP="009B02CE">
      <w:pPr>
        <w:widowControl/>
        <w:shd w:val="clear" w:color="auto" w:fill="FFFFFF"/>
        <w:spacing w:line="480" w:lineRule="atLeast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9B02CE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 xml:space="preserve">　　（十五）突出学科优势与特色</w:t>
      </w:r>
    </w:p>
    <w:p w14:paraId="416D04A9" w14:textId="77777777" w:rsidR="009B02CE" w:rsidRPr="009B02CE" w:rsidRDefault="009B02CE" w:rsidP="009B02CE">
      <w:pPr>
        <w:widowControl/>
        <w:shd w:val="clear" w:color="auto" w:fill="FFFFFF"/>
        <w:spacing w:line="480" w:lineRule="atLeast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9B02CE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 xml:space="preserve">　　学科建设的重点在于尊重规律、构建体系、强化优势、突出特色。国内领先、国际前沿高水平的学科，加快培育国际领军人才和团队，实现重大突破，抢占未来制高点，率先冲击和引领世界一流；国内前列、有一定国际影响力的学科，围绕主干领域方向，强化特色，扩大优势，打造新的学科高峰，加快进入世界一流行列。在中国特色的领域、方向，立足解决重大理论、实践问题，积极打造具有中国特色中国风格中国气派的一流学科和一流教材，加快构建中</w:t>
      </w:r>
      <w:r w:rsidRPr="009B02CE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lastRenderedPageBreak/>
        <w:t>国特色哲学社会科学学科体系、学术体系、话语体系、教材体系，不断提升国际影响力和话语权。</w:t>
      </w:r>
    </w:p>
    <w:p w14:paraId="0E589FD0" w14:textId="77777777" w:rsidR="009B02CE" w:rsidRPr="009B02CE" w:rsidRDefault="009B02CE" w:rsidP="009B02CE">
      <w:pPr>
        <w:widowControl/>
        <w:shd w:val="clear" w:color="auto" w:fill="FFFFFF"/>
        <w:spacing w:line="480" w:lineRule="atLeast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9B02CE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 xml:space="preserve">　　（十六）拓展学科育人功能</w:t>
      </w:r>
    </w:p>
    <w:p w14:paraId="78F7AEEC" w14:textId="77777777" w:rsidR="009B02CE" w:rsidRPr="009B02CE" w:rsidRDefault="009B02CE" w:rsidP="009B02CE">
      <w:pPr>
        <w:widowControl/>
        <w:shd w:val="clear" w:color="auto" w:fill="FFFFFF"/>
        <w:spacing w:line="480" w:lineRule="atLeast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9B02CE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 xml:space="preserve">　　以学科建设为载体，加强科研实践和创新创业教育，培养一流人才。强化科研育人，结合国家重点、重大科技计划任务，建立科教融合、相互促进的协同培养机制，促进知识学习与科学研究、能力培养的有机结合。学科建设要以人才培养为中心，支撑引领专业建设，推进实践育人，积极构建面向实践、突出应用的实践实习教学体系，拓展实践实习基地的数量、类型和层次，完善实践实习的质量监控与评价机制。加强创新创业教育，促进专业教育与创新创业教育有机融合，探索跨院系、跨学科、跨专业交叉培养创新创业人才机制，依托大学科技园、协同创新中心和工程研究中心等，搭建创新创业平台，鼓励师生共同开展高质量创新创业。</w:t>
      </w:r>
    </w:p>
    <w:p w14:paraId="50FE950F" w14:textId="77777777" w:rsidR="009B02CE" w:rsidRPr="009B02CE" w:rsidRDefault="009B02CE" w:rsidP="009B02CE">
      <w:pPr>
        <w:widowControl/>
        <w:shd w:val="clear" w:color="auto" w:fill="FFFFFF"/>
        <w:spacing w:line="480" w:lineRule="atLeast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9B02CE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 xml:space="preserve">　　（十七）打造高水平学科团队和梯队</w:t>
      </w:r>
    </w:p>
    <w:p w14:paraId="51A94E12" w14:textId="77777777" w:rsidR="009B02CE" w:rsidRPr="009B02CE" w:rsidRDefault="009B02CE" w:rsidP="009B02CE">
      <w:pPr>
        <w:widowControl/>
        <w:shd w:val="clear" w:color="auto" w:fill="FFFFFF"/>
        <w:spacing w:line="480" w:lineRule="atLeast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9B02CE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 xml:space="preserve">　　汇聚拔尖人才，激发团队活力。完善开放灵活的人才培育、吸引和使用机制，着眼长远，构建以学科带头人为领军、以杰出人才为骨干、以优秀青年人才为支撑，衔接有序、结构合理的人才团队和梯队，注重培养团队精神，加强团队合作。充分发挥学科带头人凝练方向、引领发展的重要作用，既看重学术造诣，也看重道德品质，既注重前沿方向把握，也关注组织能力建设，保障学科带头人的人财物支配权。加大对青年教师教学科研的稳定支持力度，着力把中青年学术骨干推向国际学术前沿和国家战略前沿，承担重大项目、参与重大任务，加强博士后等青年骨干力量培养；建立稳定的高水平实验技术、工程技术、实践指导和管理服务人才队伍，重视和培养学生作为科研生力军。以解决</w:t>
      </w:r>
      <w:r w:rsidRPr="009B02CE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lastRenderedPageBreak/>
        <w:t>重大科研问题与合作机制为重点，对科研团队实行整体性评价，形成与贡献匹配的评价激励体系。</w:t>
      </w:r>
    </w:p>
    <w:p w14:paraId="6724D869" w14:textId="77777777" w:rsidR="009B02CE" w:rsidRPr="009B02CE" w:rsidRDefault="009B02CE" w:rsidP="009B02CE">
      <w:pPr>
        <w:widowControl/>
        <w:shd w:val="clear" w:color="auto" w:fill="FFFFFF"/>
        <w:spacing w:line="480" w:lineRule="atLeast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9B02CE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 xml:space="preserve">　　（十八）增强学科创新能力</w:t>
      </w:r>
    </w:p>
    <w:p w14:paraId="0B8F261D" w14:textId="77777777" w:rsidR="009B02CE" w:rsidRPr="009B02CE" w:rsidRDefault="009B02CE" w:rsidP="009B02CE">
      <w:pPr>
        <w:widowControl/>
        <w:shd w:val="clear" w:color="auto" w:fill="FFFFFF"/>
        <w:spacing w:line="480" w:lineRule="atLeast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9B02CE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 xml:space="preserve">　　学术探索与服务国家需求紧密融合，着力提高关键领域原始创新、自主创新能力和建设性社会影响。围绕国家和区域发展战略，凝练提出学科重大发展问题，加强对关键共性技术、前沿引领技术、现代工程技术、颠覆性技术、重大理论和实践问题的有组织攻关创新，实现前瞻性基础研究、引领性原创成果和建设性社会影响的重大突破。加强重大科技项目的培育和组织，积极承担国家重点、重大科技计划任务，在国家和地方重大科技攻关项目中发挥积极作用。积极参与、牵头国际大科学计划和大科学工程，研究和解决全球性、区域性重大问题，在更多前沿领域引领科学方向。</w:t>
      </w:r>
    </w:p>
    <w:p w14:paraId="0DB5E494" w14:textId="77777777" w:rsidR="009B02CE" w:rsidRPr="009B02CE" w:rsidRDefault="009B02CE" w:rsidP="009B02CE">
      <w:pPr>
        <w:widowControl/>
        <w:shd w:val="clear" w:color="auto" w:fill="FFFFFF"/>
        <w:spacing w:line="480" w:lineRule="atLeast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9B02CE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 xml:space="preserve">　　（十九）创新学科组织模式</w:t>
      </w:r>
    </w:p>
    <w:p w14:paraId="160EC488" w14:textId="77777777" w:rsidR="009B02CE" w:rsidRPr="009B02CE" w:rsidRDefault="009B02CE" w:rsidP="009B02CE">
      <w:pPr>
        <w:widowControl/>
        <w:shd w:val="clear" w:color="auto" w:fill="FFFFFF"/>
        <w:spacing w:line="480" w:lineRule="atLeast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9B02CE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 xml:space="preserve">　　聚焦建设学科，加强学科协同交叉融合。整合各类资源，加大对原创性、系统性、引领性研究的支持。围绕重大项目和重大研究问题组建学科群，主干学科引领发展方向，发挥凝聚辐射作用，各学科紧密联系、协同创新，避免简单地“搞平衡、铺摊子、拉郎配”。瞄准国家重大战略和学科前沿发展方向，以服务需求为目标，以问题为导向，以科研联合攻关为牵引，以创新人才培养模式为重点，依托科技创新平台、研究中心等，整合多学科人才团队资源，着重围绕大物理科学、大社会科学为代表的基础学科，生命科学为代表的前沿学科，信息科学为代表的应用学科，组建交叉学科，促进哲学社会科学、自然科学、工程技术之间的交叉融合。鼓励组建学科联盟，搭建国际交流平台，发挥引领带动作用。</w:t>
      </w:r>
    </w:p>
    <w:p w14:paraId="4F9642D0" w14:textId="77777777" w:rsidR="009B02CE" w:rsidRPr="009B02CE" w:rsidRDefault="009B02CE" w:rsidP="009B02CE">
      <w:pPr>
        <w:widowControl/>
        <w:shd w:val="clear" w:color="auto" w:fill="FFFFFF"/>
        <w:spacing w:line="480" w:lineRule="atLeast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9B02CE">
        <w:rPr>
          <w:rFonts w:ascii="微软雅黑" w:eastAsia="微软雅黑" w:hAnsi="微软雅黑" w:cs="Arial" w:hint="eastAsia"/>
          <w:b/>
          <w:bCs/>
          <w:color w:val="000000"/>
          <w:kern w:val="0"/>
          <w:sz w:val="24"/>
          <w:szCs w:val="24"/>
        </w:rPr>
        <w:lastRenderedPageBreak/>
        <w:t>      五、加强协同，形成“双一流”建设合力</w:t>
      </w:r>
    </w:p>
    <w:p w14:paraId="528E023F" w14:textId="77777777" w:rsidR="009B02CE" w:rsidRPr="009B02CE" w:rsidRDefault="009B02CE" w:rsidP="009B02CE">
      <w:pPr>
        <w:widowControl/>
        <w:shd w:val="clear" w:color="auto" w:fill="FFFFFF"/>
        <w:spacing w:line="480" w:lineRule="atLeast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9B02CE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 xml:space="preserve">　　（二十）健全高校“双一流”建设管理制度</w:t>
      </w:r>
    </w:p>
    <w:p w14:paraId="2CF91F2D" w14:textId="77777777" w:rsidR="009B02CE" w:rsidRPr="009B02CE" w:rsidRDefault="009B02CE" w:rsidP="009B02CE">
      <w:pPr>
        <w:widowControl/>
        <w:shd w:val="clear" w:color="auto" w:fill="FFFFFF"/>
        <w:spacing w:line="480" w:lineRule="atLeast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9B02CE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 xml:space="preserve">　　明确并落实高校在“双一流”建设中的主体责任，增强建设的责任感和使命感。充分发挥高校党委在“双一流”建设全程的领导核心作用，推动重大安排部署的科学决策、民主决策和依法决策，确保“双一流”建设方案全面落地。健全高校“双一流”建设管理机构，创新管理体制与运行机制，</w:t>
      </w:r>
      <w:proofErr w:type="gramStart"/>
      <w:r w:rsidRPr="009B02CE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完善部门</w:t>
      </w:r>
      <w:proofErr w:type="gramEnd"/>
      <w:r w:rsidRPr="009B02CE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分工负责、全员协同参与的责任体系，建立内部监测评价制度，按年度发布建设进展报告，加强督导考核，避免简单化层层分解、机械分派任务指标。</w:t>
      </w:r>
    </w:p>
    <w:p w14:paraId="6C2DD796" w14:textId="77777777" w:rsidR="009B02CE" w:rsidRPr="009B02CE" w:rsidRDefault="009B02CE" w:rsidP="009B02CE">
      <w:pPr>
        <w:widowControl/>
        <w:shd w:val="clear" w:color="auto" w:fill="FFFFFF"/>
        <w:spacing w:line="480" w:lineRule="atLeast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9B02CE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 xml:space="preserve">　　（二十一）增强高校改革创新自觉性</w:t>
      </w:r>
    </w:p>
    <w:p w14:paraId="35B49851" w14:textId="77777777" w:rsidR="009B02CE" w:rsidRPr="009B02CE" w:rsidRDefault="009B02CE" w:rsidP="009B02CE">
      <w:pPr>
        <w:widowControl/>
        <w:shd w:val="clear" w:color="auto" w:fill="FFFFFF"/>
        <w:spacing w:line="480" w:lineRule="atLeast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9B02CE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 xml:space="preserve">　　改革创新是高校持续发展的不竭动力。建设高校要积极主动深化改革，发挥教育改革排头兵的引领示范作用，以改革增添动力，以创新彰显特色。全面深化高校综合改革，着力加大思想政治教育、人才培养模式、人事制度、科研体制机制、资源募集调配机制等关键领域环节的改革力度，重点突破，探索形成符合教育规律、可复制可推广的经验做法。增强高校外部体制机制改革协同与政策协调，加快形成高校改革创新成效评价机制，完善社会参与改革、支持改革的合作机制，促进优质资源共享，为高校创新驱动发展营造良好的外部环境。</w:t>
      </w:r>
    </w:p>
    <w:p w14:paraId="6C443AF5" w14:textId="77777777" w:rsidR="009B02CE" w:rsidRPr="009B02CE" w:rsidRDefault="009B02CE" w:rsidP="009B02CE">
      <w:pPr>
        <w:widowControl/>
        <w:shd w:val="clear" w:color="auto" w:fill="FFFFFF"/>
        <w:spacing w:line="480" w:lineRule="atLeast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9B02CE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 xml:space="preserve">　　（二十二）加大地方区域统筹</w:t>
      </w:r>
    </w:p>
    <w:p w14:paraId="1096B98D" w14:textId="77777777" w:rsidR="009B02CE" w:rsidRPr="009B02CE" w:rsidRDefault="009B02CE" w:rsidP="009B02CE">
      <w:pPr>
        <w:widowControl/>
        <w:shd w:val="clear" w:color="auto" w:fill="FFFFFF"/>
        <w:spacing w:line="480" w:lineRule="atLeast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9B02CE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 xml:space="preserve">　　将“双一流”建设纳入区域重大战略，结合区域内科创中心建设等重大工程、重大计划，主动明确对高校提出需求，形成“双一流”建设与其他重大工程互相支撑、协同推进的格局，更好服务地方经济社会发展。地方政府通过多种方式，对建设高校在资金、政策、资源等方面给予支持。切实落实“放管</w:t>
      </w:r>
      <w:r w:rsidRPr="009B02CE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lastRenderedPageBreak/>
        <w:t>服”要求，积极推动本地区高水平大学和优势特色学科建设，引导“双一流”建设高校和本地区高水平大学相互促进、共同发展，构建协调发展、有序衔接的建设体系。</w:t>
      </w:r>
    </w:p>
    <w:p w14:paraId="0159031C" w14:textId="77777777" w:rsidR="009B02CE" w:rsidRPr="009B02CE" w:rsidRDefault="009B02CE" w:rsidP="009B02CE">
      <w:pPr>
        <w:widowControl/>
        <w:shd w:val="clear" w:color="auto" w:fill="FFFFFF"/>
        <w:spacing w:line="480" w:lineRule="atLeast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9B02CE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 xml:space="preserve">　　（二十三）加强引导指导督导</w:t>
      </w:r>
    </w:p>
    <w:p w14:paraId="4ED8F514" w14:textId="77777777" w:rsidR="009B02CE" w:rsidRPr="009B02CE" w:rsidRDefault="009B02CE" w:rsidP="009B02CE">
      <w:pPr>
        <w:widowControl/>
        <w:shd w:val="clear" w:color="auto" w:fill="FFFFFF"/>
        <w:spacing w:line="480" w:lineRule="atLeast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9B02CE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 xml:space="preserve">　　强化政策支持和资金投入引导。适度扩大高校自主设置学科权限，完善多元化研究生招生选拔机制，适度提高优秀应届本科毕业生直接攻读博士学位的比例。建立健全高等教育招生计划动态调整机制，实施国家急需学科高层次人才培养支持计划，探索研究生招生计划与国家重大科研任务、重点科技创新基地等相衔接的新路径。继续做好经费保障工作，全面实施预算绩效管理，建立符合高等教育规律和管理需要的绩效管理机制，增强建设高校资金统筹权，在现有财政拨款制度基础上完善研究生教育投入机制。建设高校要建立多元筹资机制，统筹自主资金和其他可由高校按规定自主使用的资金等，共同支持“双一流”建设。完善政府、社会、高校相结合的共建机制，形成多元化投入、合力支持的格局。</w:t>
      </w:r>
    </w:p>
    <w:p w14:paraId="743EEB09" w14:textId="77777777" w:rsidR="009B02CE" w:rsidRPr="009B02CE" w:rsidRDefault="009B02CE" w:rsidP="009B02CE">
      <w:pPr>
        <w:widowControl/>
        <w:shd w:val="clear" w:color="auto" w:fill="FFFFFF"/>
        <w:spacing w:line="480" w:lineRule="atLeast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9B02CE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 xml:space="preserve">　　强化建设过程的指导督导。履行政府部门指导职责，充分发挥“双一流”建设专家委员会咨询作用，支持学科评议组、教育教学指导委员会、教育部科学技术委员会等各类专家组织开展建设评价、诊断、督导，促进学科发展和学校建设。推进“双一流”建设督导制度化常态化长效化。按建设周期跟踪评估建设进展情况，建设</w:t>
      </w:r>
      <w:proofErr w:type="gramStart"/>
      <w:r w:rsidRPr="009B02CE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期末对</w:t>
      </w:r>
      <w:proofErr w:type="gramEnd"/>
      <w:r w:rsidRPr="009B02CE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建设成效进行整体评价。根据建设进展和评价情况，动态调整支持力度和建设范围。推动地方落实对“双一流”建设的政策支持和资源投入。</w:t>
      </w:r>
    </w:p>
    <w:p w14:paraId="2CCBBDB8" w14:textId="77777777" w:rsidR="009B02CE" w:rsidRPr="009B02CE" w:rsidRDefault="009B02CE" w:rsidP="009B02CE">
      <w:pPr>
        <w:widowControl/>
        <w:shd w:val="clear" w:color="auto" w:fill="FFFFFF"/>
        <w:spacing w:line="480" w:lineRule="atLeast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9B02CE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 xml:space="preserve">　　（二十四）完善评价和建设协调机制</w:t>
      </w:r>
    </w:p>
    <w:p w14:paraId="1F3A02A7" w14:textId="77777777" w:rsidR="009B02CE" w:rsidRPr="009B02CE" w:rsidRDefault="009B02CE" w:rsidP="009B02CE">
      <w:pPr>
        <w:widowControl/>
        <w:shd w:val="clear" w:color="auto" w:fill="FFFFFF"/>
        <w:spacing w:line="480" w:lineRule="atLeast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9B02CE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lastRenderedPageBreak/>
        <w:t xml:space="preserve">　　坚持多元综合性评价。以立德</w:t>
      </w:r>
      <w:proofErr w:type="gramStart"/>
      <w:r w:rsidRPr="009B02CE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树人成效</w:t>
      </w:r>
      <w:proofErr w:type="gramEnd"/>
      <w:r w:rsidRPr="009B02CE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作为根本标准，探索建立中国特色“双一流”建设的综合评价体系，以人才培养、创新能力、服务贡献和影响力为核心要素，把一流本科教育作为重要内容，定性和定量、主观和客观相结合，学科专业建设与学校整体建设评价并行，重点考察建设效果与总体方案的符合度、建设方案主要目标的达成度、建设高校及其学科专业在第三方评价中的表现度。鼓励第三方独立开展建设过程及建设成效的监测评价。积极探索中国特色现代高等教育评估制度。</w:t>
      </w:r>
    </w:p>
    <w:p w14:paraId="0F848D19" w14:textId="77777777" w:rsidR="009B02CE" w:rsidRPr="009B02CE" w:rsidRDefault="009B02CE" w:rsidP="009B02CE">
      <w:pPr>
        <w:widowControl/>
        <w:shd w:val="clear" w:color="auto" w:fill="FFFFFF"/>
        <w:spacing w:line="480" w:lineRule="atLeast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9B02CE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 xml:space="preserve">　　健全协调机制。建立健全“双一流”建设部</w:t>
      </w:r>
      <w:proofErr w:type="gramStart"/>
      <w:r w:rsidRPr="009B02CE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际协调</w:t>
      </w:r>
      <w:proofErr w:type="gramEnd"/>
      <w:r w:rsidRPr="009B02CE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工作机制，创新省部共建合建机制，统筹推进“双一流”建设与地方高水平大学建设，实现政策协同、分工协同、落实协同、效果协同。</w:t>
      </w:r>
    </w:p>
    <w:p w14:paraId="307D3981" w14:textId="77777777" w:rsidR="00957683" w:rsidRPr="009B02CE" w:rsidRDefault="00957683"/>
    <w:sectPr w:rsidR="00957683" w:rsidRPr="009B02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2CE"/>
    <w:rsid w:val="00957683"/>
    <w:rsid w:val="009B0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8C53A7"/>
  <w15:chartTrackingRefBased/>
  <w15:docId w15:val="{5A0FF9C0-6BBE-49D4-B825-207EEAEA7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222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1321</Words>
  <Characters>7534</Characters>
  <Application>Microsoft Office Word</Application>
  <DocSecurity>0</DocSecurity>
  <Lines>62</Lines>
  <Paragraphs>17</Paragraphs>
  <ScaleCrop>false</ScaleCrop>
  <Company/>
  <LinksUpToDate>false</LinksUpToDate>
  <CharactersWithSpaces>8838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Sonic</dc:creator>
  <cp:keywords/>
  <dc:description/>
  <cp:lastModifiedBy>Sonic</cp:lastModifiedBy>
  <cp:revision>1</cp:revision>
  <dcterms:created xsi:type="dcterms:W3CDTF">2020-10-12T06:22:00Z</dcterms:created>
  <dcterms:modified xsi:type="dcterms:W3CDTF">2020-10-12T06:23:00Z</dcterms:modified>
</cp:coreProperties>
</file>